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488" w:rsidRDefault="009F3488">
      <w:pPr>
        <w:keepNext/>
        <w:contextualSpacing/>
        <w:jc w:val="center"/>
        <w:outlineLvl w:val="0"/>
        <w:rPr>
          <w:b/>
          <w:sz w:val="24"/>
          <w:szCs w:val="24"/>
        </w:rPr>
      </w:pPr>
      <w:bookmarkStart w:id="0" w:name="_GoBack"/>
      <w:bookmarkEnd w:id="0"/>
    </w:p>
    <w:p w:rsidR="009F3488" w:rsidRDefault="009F3488">
      <w:pPr>
        <w:rPr>
          <w:sz w:val="28"/>
          <w:szCs w:val="28"/>
        </w:rPr>
      </w:pPr>
    </w:p>
    <w:p w:rsidR="009F3488" w:rsidRDefault="009F3488">
      <w:pPr>
        <w:rPr>
          <w:sz w:val="28"/>
          <w:szCs w:val="28"/>
        </w:rPr>
      </w:pPr>
    </w:p>
    <w:p w:rsidR="009F3488" w:rsidRDefault="009F3488">
      <w:pPr>
        <w:rPr>
          <w:sz w:val="28"/>
          <w:szCs w:val="28"/>
        </w:rPr>
      </w:pPr>
    </w:p>
    <w:p w:rsidR="009F3488" w:rsidRDefault="009F3488">
      <w:pPr>
        <w:rPr>
          <w:sz w:val="28"/>
          <w:szCs w:val="28"/>
        </w:rPr>
      </w:pPr>
    </w:p>
    <w:p w:rsidR="009F3488" w:rsidRDefault="009F3488">
      <w:pPr>
        <w:rPr>
          <w:sz w:val="28"/>
          <w:szCs w:val="28"/>
        </w:rPr>
      </w:pPr>
    </w:p>
    <w:p w:rsidR="009F3488" w:rsidRDefault="009F3488">
      <w:pPr>
        <w:rPr>
          <w:sz w:val="28"/>
          <w:szCs w:val="28"/>
        </w:rPr>
      </w:pPr>
    </w:p>
    <w:p w:rsidR="009F3488" w:rsidRDefault="009F3488">
      <w:pPr>
        <w:rPr>
          <w:sz w:val="28"/>
          <w:szCs w:val="28"/>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F3488">
      <w:pPr>
        <w:keepNext/>
        <w:contextualSpacing/>
        <w:jc w:val="center"/>
        <w:outlineLvl w:val="0"/>
        <w:rPr>
          <w:b/>
          <w:sz w:val="24"/>
          <w:szCs w:val="24"/>
        </w:rPr>
      </w:pPr>
    </w:p>
    <w:p w:rsidR="009F3488" w:rsidRDefault="00933EEE">
      <w:pPr>
        <w:jc w:val="center"/>
        <w:rPr>
          <w:b/>
          <w:sz w:val="28"/>
          <w:szCs w:val="28"/>
        </w:rPr>
      </w:pPr>
      <w:r>
        <w:rPr>
          <w:b/>
          <w:sz w:val="28"/>
          <w:szCs w:val="28"/>
        </w:rPr>
        <w:t xml:space="preserve">Технические требования </w:t>
      </w:r>
    </w:p>
    <w:p w:rsidR="009F3488" w:rsidRDefault="00933EEE">
      <w:pPr>
        <w:jc w:val="center"/>
        <w:rPr>
          <w:sz w:val="28"/>
          <w:szCs w:val="28"/>
        </w:rPr>
      </w:pPr>
      <w:bookmarkStart w:id="1" w:name="_Toc18488142"/>
      <w:bookmarkStart w:id="2" w:name="_Toc18488276"/>
      <w:r>
        <w:rPr>
          <w:sz w:val="28"/>
          <w:szCs w:val="28"/>
        </w:rPr>
        <w:t>«</w:t>
      </w:r>
      <w:bookmarkEnd w:id="1"/>
      <w:bookmarkEnd w:id="2"/>
      <w:r>
        <w:rPr>
          <w:sz w:val="28"/>
          <w:szCs w:val="28"/>
        </w:rPr>
        <w:t xml:space="preserve">ОКПД2: 28.22.19.190. </w:t>
      </w:r>
      <w:r w:rsidR="008920E6" w:rsidRPr="008920E6">
        <w:rPr>
          <w:sz w:val="28"/>
          <w:szCs w:val="28"/>
        </w:rPr>
        <w:t>Поставка стяжек контейнерных винтовых 280 мм Бридж Фитинг (340 шт. ) для строительства защитных заграждений здания с 18 гидроагрегатами, здания ОПУ ОРУ 500/220 кВ Чебоксарской ГЭС</w:t>
      </w:r>
      <w:r>
        <w:rPr>
          <w:sz w:val="28"/>
          <w:szCs w:val="28"/>
        </w:rPr>
        <w:t>»</w:t>
      </w:r>
    </w:p>
    <w:p w:rsidR="009F3488" w:rsidRDefault="009F3488" w:rsidP="008920E6">
      <w:pPr>
        <w:jc w:val="center"/>
        <w:rPr>
          <w:sz w:val="24"/>
          <w:szCs w:val="24"/>
        </w:rPr>
      </w:pPr>
    </w:p>
    <w:p w:rsidR="009F3488" w:rsidRDefault="009F3488">
      <w:pPr>
        <w:pStyle w:val="1"/>
        <w:keepLines/>
        <w:widowControl/>
        <w:tabs>
          <w:tab w:val="left" w:pos="1134"/>
        </w:tabs>
        <w:spacing w:before="0" w:after="0" w:line="276" w:lineRule="auto"/>
        <w:rPr>
          <w:rFonts w:ascii="Times New Roman" w:hAnsi="Times New Roman" w:cs="Times New Roman"/>
          <w:sz w:val="24"/>
          <w:szCs w:val="24"/>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F3488">
      <w:pPr>
        <w:contextualSpacing/>
        <w:jc w:val="center"/>
        <w:rPr>
          <w:b/>
          <w:bCs/>
          <w:sz w:val="28"/>
          <w:szCs w:val="28"/>
        </w:rPr>
      </w:pPr>
    </w:p>
    <w:p w:rsidR="009F3488" w:rsidRDefault="00933EEE">
      <w:pPr>
        <w:widowControl/>
        <w:rPr>
          <w:b/>
          <w:bCs/>
          <w:sz w:val="28"/>
          <w:szCs w:val="28"/>
        </w:rPr>
      </w:pPr>
      <w:r>
        <w:br w:type="page"/>
      </w:r>
    </w:p>
    <w:p w:rsidR="009F3488" w:rsidRDefault="00933EEE">
      <w:pPr>
        <w:contextualSpacing/>
        <w:jc w:val="center"/>
        <w:rPr>
          <w:b/>
          <w:bCs/>
          <w:sz w:val="28"/>
          <w:szCs w:val="28"/>
        </w:rPr>
      </w:pPr>
      <w:r>
        <w:rPr>
          <w:b/>
          <w:bCs/>
          <w:sz w:val="28"/>
          <w:szCs w:val="28"/>
        </w:rPr>
        <w:lastRenderedPageBreak/>
        <w:t>СОДЕРЖАНИЕ</w:t>
      </w:r>
    </w:p>
    <w:p w:rsidR="009F3488" w:rsidRDefault="009F3488">
      <w:pPr>
        <w:contextualSpacing/>
        <w:jc w:val="center"/>
        <w:rPr>
          <w:b/>
          <w:bCs/>
          <w:sz w:val="28"/>
          <w:szCs w:val="28"/>
        </w:rPr>
      </w:pPr>
    </w:p>
    <w:tbl>
      <w:tblPr>
        <w:tblW w:w="9854" w:type="dxa"/>
        <w:tblLayout w:type="fixed"/>
        <w:tblLook w:val="04A0" w:firstRow="1" w:lastRow="0" w:firstColumn="1" w:lastColumn="0" w:noHBand="0" w:noVBand="1"/>
      </w:tblPr>
      <w:tblGrid>
        <w:gridCol w:w="472"/>
        <w:gridCol w:w="804"/>
        <w:gridCol w:w="8122"/>
        <w:gridCol w:w="456"/>
      </w:tblGrid>
      <w:tr w:rsidR="009F3488">
        <w:tc>
          <w:tcPr>
            <w:tcW w:w="472" w:type="dxa"/>
            <w:shd w:val="clear" w:color="auto" w:fill="auto"/>
          </w:tcPr>
          <w:p w:rsidR="009F3488" w:rsidRDefault="00933EEE">
            <w:pPr>
              <w:rPr>
                <w:b/>
                <w:sz w:val="24"/>
                <w:szCs w:val="24"/>
              </w:rPr>
            </w:pPr>
            <w:r>
              <w:rPr>
                <w:b/>
                <w:sz w:val="24"/>
                <w:szCs w:val="24"/>
              </w:rPr>
              <w:t>1.</w:t>
            </w:r>
          </w:p>
        </w:tc>
        <w:tc>
          <w:tcPr>
            <w:tcW w:w="8925" w:type="dxa"/>
            <w:gridSpan w:val="2"/>
          </w:tcPr>
          <w:p w:rsidR="009F3488" w:rsidRDefault="00933EEE">
            <w:pPr>
              <w:rPr>
                <w:b/>
                <w:sz w:val="24"/>
                <w:szCs w:val="24"/>
              </w:rPr>
            </w:pPr>
            <w:r>
              <w:rPr>
                <w:b/>
                <w:sz w:val="24"/>
                <w:szCs w:val="24"/>
              </w:rPr>
              <w:t xml:space="preserve">Общие сведения </w:t>
            </w:r>
            <w:r>
              <w:rPr>
                <w:sz w:val="24"/>
                <w:szCs w:val="24"/>
              </w:rPr>
              <w:t>________________________________________________________</w:t>
            </w:r>
          </w:p>
        </w:tc>
        <w:tc>
          <w:tcPr>
            <w:tcW w:w="456" w:type="dxa"/>
            <w:shd w:val="clear" w:color="auto" w:fill="auto"/>
            <w:vAlign w:val="bottom"/>
          </w:tcPr>
          <w:p w:rsidR="009F3488" w:rsidRDefault="00933EEE">
            <w:pPr>
              <w:rPr>
                <w:sz w:val="24"/>
                <w:szCs w:val="24"/>
              </w:rPr>
            </w:pPr>
            <w:r>
              <w:rPr>
                <w:sz w:val="24"/>
                <w:szCs w:val="24"/>
              </w:rPr>
              <w:t>3</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lang w:val="en-US"/>
              </w:rPr>
            </w:pPr>
            <w:r>
              <w:rPr>
                <w:sz w:val="24"/>
                <w:szCs w:val="24"/>
                <w:lang w:val="en-US"/>
              </w:rPr>
              <w:t>1.1.</w:t>
            </w:r>
          </w:p>
        </w:tc>
        <w:tc>
          <w:tcPr>
            <w:tcW w:w="8121" w:type="dxa"/>
            <w:shd w:val="clear" w:color="auto" w:fill="auto"/>
          </w:tcPr>
          <w:p w:rsidR="009F3488" w:rsidRDefault="00933EEE">
            <w:pPr>
              <w:rPr>
                <w:sz w:val="24"/>
                <w:szCs w:val="24"/>
              </w:rPr>
            </w:pPr>
            <w:r>
              <w:rPr>
                <w:sz w:val="24"/>
                <w:szCs w:val="24"/>
              </w:rPr>
              <w:t>Обозначения и сокращения __________________</w:t>
            </w:r>
            <w:r>
              <w:rPr>
                <w:sz w:val="24"/>
                <w:szCs w:val="24"/>
                <w:lang w:val="en-US"/>
              </w:rPr>
              <w:t>_________</w:t>
            </w:r>
            <w:r>
              <w:rPr>
                <w:sz w:val="24"/>
                <w:szCs w:val="24"/>
              </w:rPr>
              <w:t>_</w:t>
            </w:r>
            <w:r>
              <w:rPr>
                <w:sz w:val="24"/>
                <w:szCs w:val="24"/>
                <w:lang w:val="en-US"/>
              </w:rPr>
              <w:t>___</w:t>
            </w:r>
            <w:r>
              <w:rPr>
                <w:sz w:val="24"/>
                <w:szCs w:val="24"/>
              </w:rPr>
              <w:t>__________</w:t>
            </w:r>
          </w:p>
        </w:tc>
        <w:tc>
          <w:tcPr>
            <w:tcW w:w="456" w:type="dxa"/>
            <w:shd w:val="clear" w:color="auto" w:fill="auto"/>
            <w:vAlign w:val="bottom"/>
          </w:tcPr>
          <w:p w:rsidR="009F3488" w:rsidRDefault="00933EEE">
            <w:pPr>
              <w:rPr>
                <w:sz w:val="24"/>
                <w:szCs w:val="24"/>
                <w:lang w:val="en-US"/>
              </w:rPr>
            </w:pPr>
            <w:r>
              <w:rPr>
                <w:sz w:val="24"/>
                <w:szCs w:val="24"/>
                <w:lang w:val="en-US"/>
              </w:rPr>
              <w:t>3</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lang w:val="en-US"/>
              </w:rPr>
            </w:pPr>
            <w:r>
              <w:rPr>
                <w:sz w:val="24"/>
                <w:szCs w:val="24"/>
                <w:lang w:val="en-US"/>
              </w:rPr>
              <w:t>1.2.</w:t>
            </w:r>
          </w:p>
        </w:tc>
        <w:tc>
          <w:tcPr>
            <w:tcW w:w="8121" w:type="dxa"/>
            <w:shd w:val="clear" w:color="auto" w:fill="auto"/>
          </w:tcPr>
          <w:p w:rsidR="009F3488" w:rsidRDefault="00933EEE">
            <w:pPr>
              <w:rPr>
                <w:sz w:val="24"/>
                <w:szCs w:val="24"/>
                <w:lang w:val="en-US"/>
              </w:rPr>
            </w:pPr>
            <w:r>
              <w:rPr>
                <w:sz w:val="24"/>
                <w:szCs w:val="24"/>
              </w:rPr>
              <w:t>Наименование поставляемого</w:t>
            </w:r>
            <w:r>
              <w:rPr>
                <w:sz w:val="24"/>
                <w:szCs w:val="24"/>
                <w:lang w:val="en-US"/>
              </w:rPr>
              <w:t xml:space="preserve"> </w:t>
            </w:r>
            <w:proofErr w:type="spellStart"/>
            <w:r>
              <w:rPr>
                <w:sz w:val="24"/>
                <w:szCs w:val="24"/>
                <w:lang w:val="en-US"/>
              </w:rPr>
              <w:t>Товара</w:t>
            </w:r>
            <w:proofErr w:type="spellEnd"/>
            <w:r>
              <w:rPr>
                <w:sz w:val="24"/>
                <w:szCs w:val="24"/>
              </w:rPr>
              <w:t xml:space="preserve"> ____________</w:t>
            </w:r>
            <w:r>
              <w:rPr>
                <w:sz w:val="24"/>
                <w:szCs w:val="24"/>
                <w:lang w:val="en-US"/>
              </w:rPr>
              <w:t>___________________</w:t>
            </w:r>
            <w:r>
              <w:rPr>
                <w:sz w:val="24"/>
                <w:szCs w:val="24"/>
              </w:rPr>
              <w:t>_</w:t>
            </w:r>
            <w:r>
              <w:rPr>
                <w:sz w:val="24"/>
                <w:szCs w:val="24"/>
                <w:lang w:val="en-US"/>
              </w:rPr>
              <w:t>_</w:t>
            </w:r>
          </w:p>
        </w:tc>
        <w:tc>
          <w:tcPr>
            <w:tcW w:w="456" w:type="dxa"/>
            <w:shd w:val="clear" w:color="auto" w:fill="auto"/>
            <w:vAlign w:val="bottom"/>
          </w:tcPr>
          <w:p w:rsidR="009F3488" w:rsidRDefault="00933EEE">
            <w:pPr>
              <w:rPr>
                <w:sz w:val="24"/>
                <w:szCs w:val="24"/>
                <w:lang w:val="en-US"/>
              </w:rPr>
            </w:pPr>
            <w:r>
              <w:rPr>
                <w:sz w:val="24"/>
                <w:szCs w:val="24"/>
                <w:lang w:val="en-US"/>
              </w:rPr>
              <w:t>4</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lang w:val="en-US"/>
              </w:rPr>
            </w:pPr>
            <w:r>
              <w:rPr>
                <w:sz w:val="24"/>
                <w:szCs w:val="24"/>
                <w:lang w:val="en-US"/>
              </w:rPr>
              <w:t>1.3.</w:t>
            </w:r>
          </w:p>
        </w:tc>
        <w:tc>
          <w:tcPr>
            <w:tcW w:w="8121" w:type="dxa"/>
            <w:shd w:val="clear" w:color="auto" w:fill="auto"/>
          </w:tcPr>
          <w:p w:rsidR="009F3488" w:rsidRDefault="00933EEE">
            <w:pPr>
              <w:rPr>
                <w:sz w:val="24"/>
                <w:szCs w:val="24"/>
              </w:rPr>
            </w:pPr>
            <w:r>
              <w:rPr>
                <w:sz w:val="24"/>
                <w:szCs w:val="24"/>
              </w:rPr>
              <w:t>Цел</w:t>
            </w:r>
            <w:r>
              <w:rPr>
                <w:sz w:val="24"/>
                <w:szCs w:val="24"/>
                <w:lang w:val="en-US"/>
              </w:rPr>
              <w:t xml:space="preserve">ь </w:t>
            </w:r>
            <w:proofErr w:type="spellStart"/>
            <w:r>
              <w:rPr>
                <w:sz w:val="24"/>
                <w:szCs w:val="24"/>
                <w:lang w:val="en-US"/>
              </w:rPr>
              <w:t>использования</w:t>
            </w:r>
            <w:proofErr w:type="spellEnd"/>
            <w:r>
              <w:rPr>
                <w:sz w:val="24"/>
                <w:szCs w:val="24"/>
                <w:lang w:val="en-US"/>
              </w:rPr>
              <w:t xml:space="preserve"> </w:t>
            </w:r>
            <w:r>
              <w:rPr>
                <w:sz w:val="24"/>
                <w:szCs w:val="24"/>
              </w:rPr>
              <w:t>поставляемого</w:t>
            </w:r>
            <w:r>
              <w:rPr>
                <w:sz w:val="24"/>
                <w:szCs w:val="24"/>
                <w:lang w:val="en-US"/>
              </w:rPr>
              <w:t xml:space="preserve"> </w:t>
            </w:r>
            <w:proofErr w:type="spellStart"/>
            <w:r>
              <w:rPr>
                <w:sz w:val="24"/>
                <w:szCs w:val="24"/>
                <w:lang w:val="en-US"/>
              </w:rPr>
              <w:t>Товара</w:t>
            </w:r>
            <w:proofErr w:type="spellEnd"/>
            <w:r>
              <w:rPr>
                <w:sz w:val="24"/>
                <w:szCs w:val="24"/>
                <w:lang w:val="en-US"/>
              </w:rPr>
              <w:t xml:space="preserve"> </w:t>
            </w:r>
            <w:r>
              <w:rPr>
                <w:sz w:val="24"/>
                <w:szCs w:val="24"/>
              </w:rPr>
              <w:t>_</w:t>
            </w:r>
            <w:r>
              <w:rPr>
                <w:sz w:val="24"/>
                <w:szCs w:val="24"/>
                <w:lang w:val="en-US"/>
              </w:rPr>
              <w:t>_________</w:t>
            </w:r>
            <w:r>
              <w:rPr>
                <w:sz w:val="24"/>
                <w:szCs w:val="24"/>
              </w:rPr>
              <w:t>_________</w:t>
            </w:r>
            <w:r>
              <w:rPr>
                <w:sz w:val="24"/>
                <w:szCs w:val="24"/>
                <w:lang w:val="en-US"/>
              </w:rPr>
              <w:t>___</w:t>
            </w:r>
            <w:r>
              <w:rPr>
                <w:sz w:val="24"/>
                <w:szCs w:val="24"/>
              </w:rPr>
              <w:t>______</w:t>
            </w:r>
          </w:p>
        </w:tc>
        <w:tc>
          <w:tcPr>
            <w:tcW w:w="456" w:type="dxa"/>
            <w:shd w:val="clear" w:color="auto" w:fill="auto"/>
            <w:vAlign w:val="bottom"/>
          </w:tcPr>
          <w:p w:rsidR="009F3488" w:rsidRDefault="00933EEE">
            <w:pPr>
              <w:rPr>
                <w:sz w:val="24"/>
                <w:szCs w:val="24"/>
                <w:lang w:val="en-US"/>
              </w:rPr>
            </w:pPr>
            <w:r>
              <w:rPr>
                <w:sz w:val="24"/>
                <w:szCs w:val="24"/>
                <w:lang w:val="en-US"/>
              </w:rPr>
              <w:t>4</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lang w:val="en-US"/>
              </w:rPr>
            </w:pPr>
            <w:r>
              <w:rPr>
                <w:sz w:val="24"/>
                <w:szCs w:val="24"/>
                <w:lang w:val="en-US"/>
              </w:rPr>
              <w:t>1.4.</w:t>
            </w:r>
          </w:p>
        </w:tc>
        <w:tc>
          <w:tcPr>
            <w:tcW w:w="8121" w:type="dxa"/>
            <w:shd w:val="clear" w:color="auto" w:fill="auto"/>
          </w:tcPr>
          <w:p w:rsidR="009F3488" w:rsidRDefault="00933EEE">
            <w:pPr>
              <w:rPr>
                <w:sz w:val="24"/>
                <w:szCs w:val="24"/>
                <w:lang w:val="en-US"/>
              </w:rPr>
            </w:pPr>
            <w:r>
              <w:rPr>
                <w:sz w:val="24"/>
                <w:szCs w:val="24"/>
              </w:rPr>
              <w:t>Существующее положение</w:t>
            </w:r>
            <w:r>
              <w:rPr>
                <w:sz w:val="24"/>
                <w:szCs w:val="24"/>
                <w:lang w:val="en-US"/>
              </w:rPr>
              <w:t xml:space="preserve"> __________________________________________</w:t>
            </w:r>
          </w:p>
        </w:tc>
        <w:tc>
          <w:tcPr>
            <w:tcW w:w="456" w:type="dxa"/>
            <w:shd w:val="clear" w:color="auto" w:fill="auto"/>
            <w:vAlign w:val="bottom"/>
          </w:tcPr>
          <w:p w:rsidR="009F3488" w:rsidRDefault="00933EEE">
            <w:pPr>
              <w:rPr>
                <w:sz w:val="24"/>
                <w:szCs w:val="24"/>
                <w:lang w:val="en-US"/>
              </w:rPr>
            </w:pPr>
            <w:r>
              <w:rPr>
                <w:sz w:val="24"/>
                <w:szCs w:val="24"/>
                <w:lang w:val="en-US"/>
              </w:rPr>
              <w:t>4</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lang w:val="en-US"/>
              </w:rPr>
            </w:pPr>
            <w:r>
              <w:rPr>
                <w:sz w:val="24"/>
                <w:szCs w:val="24"/>
                <w:lang w:val="en-US"/>
              </w:rPr>
              <w:t>1.5.</w:t>
            </w:r>
          </w:p>
        </w:tc>
        <w:tc>
          <w:tcPr>
            <w:tcW w:w="8121" w:type="dxa"/>
            <w:shd w:val="clear" w:color="auto" w:fill="auto"/>
          </w:tcPr>
          <w:p w:rsidR="009F3488" w:rsidRDefault="00933EEE">
            <w:pPr>
              <w:rPr>
                <w:sz w:val="24"/>
                <w:szCs w:val="24"/>
              </w:rPr>
            </w:pPr>
            <w:r>
              <w:rPr>
                <w:sz w:val="24"/>
                <w:szCs w:val="24"/>
              </w:rPr>
              <w:t>Информация в отношении исполнения договора (в том числе перечень ресурсов, услуг и документов, предоставляемых Покупателем на</w:t>
            </w:r>
            <w:r>
              <w:rPr>
                <w:sz w:val="24"/>
                <w:szCs w:val="24"/>
                <w:lang w:val="en-US"/>
              </w:rPr>
              <w:t> </w:t>
            </w:r>
            <w:r>
              <w:rPr>
                <w:sz w:val="24"/>
                <w:szCs w:val="24"/>
              </w:rPr>
              <w:t>этапе исполнения договора) ______________________________________________</w:t>
            </w:r>
          </w:p>
        </w:tc>
        <w:tc>
          <w:tcPr>
            <w:tcW w:w="456" w:type="dxa"/>
            <w:shd w:val="clear" w:color="auto" w:fill="auto"/>
            <w:vAlign w:val="bottom"/>
          </w:tcPr>
          <w:p w:rsidR="009F3488" w:rsidRDefault="00933EEE">
            <w:pPr>
              <w:rPr>
                <w:sz w:val="24"/>
                <w:szCs w:val="24"/>
                <w:lang w:val="en-US"/>
              </w:rPr>
            </w:pPr>
            <w:r>
              <w:rPr>
                <w:sz w:val="24"/>
                <w:szCs w:val="24"/>
                <w:lang w:val="en-US"/>
              </w:rPr>
              <w:t>4</w:t>
            </w:r>
          </w:p>
        </w:tc>
      </w:tr>
      <w:tr w:rsidR="009F3488">
        <w:tc>
          <w:tcPr>
            <w:tcW w:w="472" w:type="dxa"/>
            <w:shd w:val="clear" w:color="auto" w:fill="auto"/>
          </w:tcPr>
          <w:p w:rsidR="009F3488" w:rsidRDefault="00933EEE">
            <w:pPr>
              <w:rPr>
                <w:b/>
                <w:sz w:val="24"/>
                <w:szCs w:val="24"/>
                <w:lang w:val="en-US"/>
              </w:rPr>
            </w:pPr>
            <w:r>
              <w:rPr>
                <w:b/>
                <w:sz w:val="24"/>
                <w:szCs w:val="24"/>
                <w:lang w:val="en-US"/>
              </w:rPr>
              <w:t>2.</w:t>
            </w:r>
          </w:p>
        </w:tc>
        <w:tc>
          <w:tcPr>
            <w:tcW w:w="8925" w:type="dxa"/>
            <w:gridSpan w:val="2"/>
          </w:tcPr>
          <w:p w:rsidR="009F3488" w:rsidRDefault="00933EEE">
            <w:pPr>
              <w:rPr>
                <w:sz w:val="24"/>
                <w:szCs w:val="24"/>
                <w:lang w:val="en-US"/>
              </w:rPr>
            </w:pPr>
            <w:proofErr w:type="spellStart"/>
            <w:r>
              <w:rPr>
                <w:b/>
                <w:sz w:val="24"/>
                <w:szCs w:val="24"/>
                <w:lang w:val="en-US"/>
              </w:rPr>
              <w:t>Требования</w:t>
            </w:r>
            <w:proofErr w:type="spellEnd"/>
            <w:r>
              <w:rPr>
                <w:b/>
                <w:sz w:val="24"/>
                <w:szCs w:val="24"/>
                <w:lang w:val="en-US"/>
              </w:rPr>
              <w:t xml:space="preserve"> к </w:t>
            </w:r>
            <w:proofErr w:type="spellStart"/>
            <w:r>
              <w:rPr>
                <w:b/>
                <w:sz w:val="24"/>
                <w:szCs w:val="24"/>
                <w:lang w:val="en-US"/>
              </w:rPr>
              <w:t>Товару</w:t>
            </w:r>
            <w:proofErr w:type="spellEnd"/>
            <w:r>
              <w:rPr>
                <w:b/>
                <w:sz w:val="24"/>
                <w:szCs w:val="24"/>
                <w:lang w:val="en-US"/>
              </w:rPr>
              <w:t xml:space="preserve"> </w:t>
            </w:r>
            <w:r>
              <w:rPr>
                <w:sz w:val="24"/>
                <w:szCs w:val="24"/>
                <w:lang w:val="en-US"/>
              </w:rPr>
              <w:t>____________________________________________________</w:t>
            </w:r>
          </w:p>
        </w:tc>
        <w:tc>
          <w:tcPr>
            <w:tcW w:w="456" w:type="dxa"/>
            <w:shd w:val="clear" w:color="auto" w:fill="auto"/>
            <w:vAlign w:val="bottom"/>
          </w:tcPr>
          <w:p w:rsidR="009F3488" w:rsidRDefault="00933EEE">
            <w:pPr>
              <w:rPr>
                <w:sz w:val="24"/>
                <w:szCs w:val="24"/>
                <w:lang w:val="en-US"/>
              </w:rPr>
            </w:pPr>
            <w:r>
              <w:rPr>
                <w:sz w:val="24"/>
                <w:szCs w:val="24"/>
                <w:lang w:val="en-US"/>
              </w:rPr>
              <w:t>4</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lang w:val="en-US"/>
              </w:rPr>
            </w:pPr>
            <w:r>
              <w:rPr>
                <w:sz w:val="24"/>
                <w:szCs w:val="24"/>
                <w:lang w:val="en-US"/>
              </w:rPr>
              <w:t>2.1.</w:t>
            </w:r>
          </w:p>
        </w:tc>
        <w:tc>
          <w:tcPr>
            <w:tcW w:w="8121" w:type="dxa"/>
            <w:shd w:val="clear" w:color="auto" w:fill="auto"/>
          </w:tcPr>
          <w:p w:rsidR="009F3488" w:rsidRDefault="00933EEE">
            <w:pPr>
              <w:rPr>
                <w:sz w:val="24"/>
                <w:szCs w:val="24"/>
              </w:rPr>
            </w:pPr>
            <w:r>
              <w:rPr>
                <w:sz w:val="24"/>
                <w:szCs w:val="24"/>
              </w:rPr>
              <w:t>Требования к объемам и срокам поставки _____________________________</w:t>
            </w:r>
          </w:p>
        </w:tc>
        <w:tc>
          <w:tcPr>
            <w:tcW w:w="456" w:type="dxa"/>
            <w:shd w:val="clear" w:color="auto" w:fill="auto"/>
            <w:vAlign w:val="bottom"/>
          </w:tcPr>
          <w:p w:rsidR="009F3488" w:rsidRDefault="00933EEE">
            <w:pPr>
              <w:rPr>
                <w:sz w:val="24"/>
                <w:szCs w:val="24"/>
                <w:lang w:val="en-US"/>
              </w:rPr>
            </w:pPr>
            <w:r>
              <w:rPr>
                <w:sz w:val="24"/>
                <w:szCs w:val="24"/>
                <w:lang w:val="en-US"/>
              </w:rPr>
              <w:t>4</w:t>
            </w:r>
          </w:p>
        </w:tc>
      </w:tr>
      <w:tr w:rsidR="009F3488">
        <w:trPr>
          <w:trHeight w:val="306"/>
        </w:trPr>
        <w:tc>
          <w:tcPr>
            <w:tcW w:w="472" w:type="dxa"/>
            <w:shd w:val="clear" w:color="auto" w:fill="auto"/>
          </w:tcPr>
          <w:p w:rsidR="009F3488" w:rsidRDefault="009F3488">
            <w:pPr>
              <w:rPr>
                <w:sz w:val="24"/>
                <w:szCs w:val="24"/>
              </w:rPr>
            </w:pPr>
          </w:p>
        </w:tc>
        <w:tc>
          <w:tcPr>
            <w:tcW w:w="804" w:type="dxa"/>
          </w:tcPr>
          <w:p w:rsidR="009F3488" w:rsidRDefault="00933EEE">
            <w:pPr>
              <w:rPr>
                <w:sz w:val="24"/>
                <w:szCs w:val="24"/>
                <w:lang w:val="en-US"/>
              </w:rPr>
            </w:pPr>
            <w:r>
              <w:rPr>
                <w:sz w:val="24"/>
                <w:szCs w:val="24"/>
                <w:lang w:val="en-US"/>
              </w:rPr>
              <w:t>2.1.1.</w:t>
            </w:r>
          </w:p>
        </w:tc>
        <w:tc>
          <w:tcPr>
            <w:tcW w:w="8121" w:type="dxa"/>
            <w:shd w:val="clear" w:color="auto" w:fill="auto"/>
          </w:tcPr>
          <w:p w:rsidR="009F3488" w:rsidRDefault="00933EEE">
            <w:pPr>
              <w:rPr>
                <w:sz w:val="24"/>
                <w:szCs w:val="24"/>
              </w:rPr>
            </w:pPr>
            <w:r>
              <w:rPr>
                <w:sz w:val="24"/>
                <w:szCs w:val="24"/>
              </w:rPr>
              <w:t>Перечень и объем закупаемого Товара ________________________________</w:t>
            </w:r>
          </w:p>
        </w:tc>
        <w:tc>
          <w:tcPr>
            <w:tcW w:w="456" w:type="dxa"/>
            <w:shd w:val="clear" w:color="auto" w:fill="auto"/>
            <w:vAlign w:val="bottom"/>
          </w:tcPr>
          <w:p w:rsidR="009F3488" w:rsidRDefault="00933EEE">
            <w:pPr>
              <w:rPr>
                <w:sz w:val="24"/>
                <w:szCs w:val="24"/>
                <w:lang w:val="en-US"/>
              </w:rPr>
            </w:pPr>
            <w:r>
              <w:rPr>
                <w:sz w:val="24"/>
                <w:szCs w:val="24"/>
                <w:lang w:val="en-US"/>
              </w:rPr>
              <w:t>4</w:t>
            </w:r>
          </w:p>
        </w:tc>
      </w:tr>
      <w:tr w:rsidR="009F3488">
        <w:tc>
          <w:tcPr>
            <w:tcW w:w="472" w:type="dxa"/>
            <w:shd w:val="clear" w:color="auto" w:fill="auto"/>
          </w:tcPr>
          <w:p w:rsidR="009F3488" w:rsidRDefault="009F3488">
            <w:pPr>
              <w:rPr>
                <w:sz w:val="24"/>
                <w:szCs w:val="24"/>
              </w:rPr>
            </w:pPr>
          </w:p>
        </w:tc>
        <w:tc>
          <w:tcPr>
            <w:tcW w:w="8925" w:type="dxa"/>
            <w:gridSpan w:val="2"/>
          </w:tcPr>
          <w:p w:rsidR="009F3488" w:rsidRDefault="00933EEE">
            <w:pPr>
              <w:rPr>
                <w:sz w:val="24"/>
                <w:szCs w:val="24"/>
              </w:rPr>
            </w:pPr>
            <w:r>
              <w:rPr>
                <w:b/>
                <w:sz w:val="24"/>
                <w:szCs w:val="24"/>
              </w:rPr>
              <w:t xml:space="preserve">Таблица 1. Перечень и объем закупаемого Товара </w:t>
            </w:r>
            <w:r>
              <w:rPr>
                <w:sz w:val="24"/>
                <w:szCs w:val="24"/>
              </w:rPr>
              <w:t>__________________________</w:t>
            </w:r>
          </w:p>
        </w:tc>
        <w:tc>
          <w:tcPr>
            <w:tcW w:w="456" w:type="dxa"/>
            <w:shd w:val="clear" w:color="auto" w:fill="auto"/>
            <w:vAlign w:val="bottom"/>
          </w:tcPr>
          <w:p w:rsidR="009F3488" w:rsidRDefault="00933EEE">
            <w:pPr>
              <w:rPr>
                <w:sz w:val="24"/>
                <w:szCs w:val="24"/>
              </w:rPr>
            </w:pPr>
            <w:r>
              <w:rPr>
                <w:sz w:val="24"/>
                <w:szCs w:val="24"/>
              </w:rPr>
              <w:t>4</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rPr>
            </w:pPr>
            <w:r>
              <w:rPr>
                <w:sz w:val="24"/>
                <w:szCs w:val="24"/>
              </w:rPr>
              <w:t>2.1.2.</w:t>
            </w:r>
          </w:p>
        </w:tc>
        <w:tc>
          <w:tcPr>
            <w:tcW w:w="8121" w:type="dxa"/>
            <w:shd w:val="clear" w:color="auto" w:fill="auto"/>
          </w:tcPr>
          <w:p w:rsidR="009F3488" w:rsidRDefault="00933EEE">
            <w:pPr>
              <w:rPr>
                <w:sz w:val="24"/>
                <w:szCs w:val="24"/>
              </w:rPr>
            </w:pPr>
            <w:r>
              <w:rPr>
                <w:sz w:val="24"/>
                <w:szCs w:val="24"/>
              </w:rPr>
              <w:t>Требования к срокам поставки Товара ________________________________</w:t>
            </w:r>
          </w:p>
        </w:tc>
        <w:tc>
          <w:tcPr>
            <w:tcW w:w="456" w:type="dxa"/>
            <w:shd w:val="clear" w:color="auto" w:fill="auto"/>
            <w:vAlign w:val="bottom"/>
          </w:tcPr>
          <w:p w:rsidR="009F3488" w:rsidRDefault="00933EEE">
            <w:pPr>
              <w:rPr>
                <w:sz w:val="24"/>
                <w:szCs w:val="24"/>
              </w:rPr>
            </w:pPr>
            <w:r>
              <w:rPr>
                <w:sz w:val="24"/>
                <w:szCs w:val="24"/>
              </w:rPr>
              <w:t>5</w:t>
            </w:r>
          </w:p>
        </w:tc>
      </w:tr>
      <w:tr w:rsidR="009F3488">
        <w:tc>
          <w:tcPr>
            <w:tcW w:w="472" w:type="dxa"/>
            <w:shd w:val="clear" w:color="auto" w:fill="auto"/>
          </w:tcPr>
          <w:p w:rsidR="009F3488" w:rsidRDefault="009F3488">
            <w:pPr>
              <w:rPr>
                <w:sz w:val="24"/>
                <w:szCs w:val="24"/>
              </w:rPr>
            </w:pPr>
          </w:p>
        </w:tc>
        <w:tc>
          <w:tcPr>
            <w:tcW w:w="8925" w:type="dxa"/>
            <w:gridSpan w:val="2"/>
          </w:tcPr>
          <w:p w:rsidR="009F3488" w:rsidRDefault="00933EEE">
            <w:pPr>
              <w:rPr>
                <w:sz w:val="24"/>
                <w:szCs w:val="24"/>
              </w:rPr>
            </w:pPr>
            <w:r>
              <w:rPr>
                <w:b/>
                <w:sz w:val="24"/>
                <w:szCs w:val="24"/>
              </w:rPr>
              <w:t>Таблица 2. Требования по срокам поставки Товара _________________________</w:t>
            </w:r>
          </w:p>
        </w:tc>
        <w:tc>
          <w:tcPr>
            <w:tcW w:w="456" w:type="dxa"/>
            <w:shd w:val="clear" w:color="auto" w:fill="auto"/>
            <w:vAlign w:val="bottom"/>
          </w:tcPr>
          <w:p w:rsidR="009F3488" w:rsidRDefault="00933EEE">
            <w:pPr>
              <w:rPr>
                <w:sz w:val="24"/>
                <w:szCs w:val="24"/>
              </w:rPr>
            </w:pPr>
            <w:r>
              <w:rPr>
                <w:sz w:val="24"/>
                <w:szCs w:val="24"/>
              </w:rPr>
              <w:t>5</w:t>
            </w:r>
          </w:p>
        </w:tc>
      </w:tr>
      <w:tr w:rsidR="009F3488">
        <w:tc>
          <w:tcPr>
            <w:tcW w:w="472" w:type="dxa"/>
            <w:shd w:val="clear" w:color="auto" w:fill="auto"/>
          </w:tcPr>
          <w:p w:rsidR="009F3488" w:rsidRDefault="009F3488">
            <w:pPr>
              <w:rPr>
                <w:sz w:val="24"/>
                <w:szCs w:val="24"/>
              </w:rPr>
            </w:pPr>
          </w:p>
        </w:tc>
        <w:tc>
          <w:tcPr>
            <w:tcW w:w="804" w:type="dxa"/>
          </w:tcPr>
          <w:p w:rsidR="009F3488" w:rsidRDefault="00933EEE">
            <w:pPr>
              <w:rPr>
                <w:sz w:val="24"/>
                <w:szCs w:val="24"/>
              </w:rPr>
            </w:pPr>
            <w:r>
              <w:rPr>
                <w:sz w:val="24"/>
                <w:szCs w:val="24"/>
              </w:rPr>
              <w:t>2.2.</w:t>
            </w:r>
          </w:p>
        </w:tc>
        <w:tc>
          <w:tcPr>
            <w:tcW w:w="8121" w:type="dxa"/>
            <w:shd w:val="clear" w:color="auto" w:fill="auto"/>
          </w:tcPr>
          <w:p w:rsidR="009F3488" w:rsidRDefault="00933EEE">
            <w:pPr>
              <w:rPr>
                <w:sz w:val="24"/>
                <w:szCs w:val="24"/>
                <w:lang w:val="en-US"/>
              </w:rPr>
            </w:pPr>
            <w:r>
              <w:rPr>
                <w:sz w:val="24"/>
                <w:szCs w:val="24"/>
              </w:rPr>
              <w:t xml:space="preserve">Требования к качеству </w:t>
            </w:r>
            <w:proofErr w:type="spellStart"/>
            <w:r>
              <w:rPr>
                <w:sz w:val="24"/>
                <w:szCs w:val="24"/>
                <w:lang w:val="en-US"/>
              </w:rPr>
              <w:t>Товара</w:t>
            </w:r>
            <w:proofErr w:type="spellEnd"/>
            <w:r>
              <w:rPr>
                <w:sz w:val="24"/>
                <w:szCs w:val="24"/>
              </w:rPr>
              <w:t xml:space="preserve"> ____________________________________</w:t>
            </w:r>
            <w:r>
              <w:rPr>
                <w:sz w:val="24"/>
                <w:szCs w:val="24"/>
                <w:lang w:val="en-US"/>
              </w:rPr>
              <w:t>___</w:t>
            </w:r>
          </w:p>
        </w:tc>
        <w:tc>
          <w:tcPr>
            <w:tcW w:w="456" w:type="dxa"/>
            <w:shd w:val="clear" w:color="auto" w:fill="auto"/>
            <w:vAlign w:val="bottom"/>
          </w:tcPr>
          <w:p w:rsidR="009F3488" w:rsidRDefault="00933EEE">
            <w:pPr>
              <w:rPr>
                <w:sz w:val="24"/>
                <w:szCs w:val="24"/>
              </w:rPr>
            </w:pPr>
            <w:r>
              <w:rPr>
                <w:sz w:val="24"/>
                <w:szCs w:val="24"/>
              </w:rPr>
              <w:t>6</w:t>
            </w:r>
          </w:p>
        </w:tc>
      </w:tr>
      <w:tr w:rsidR="009F3488">
        <w:tc>
          <w:tcPr>
            <w:tcW w:w="472" w:type="dxa"/>
            <w:shd w:val="clear" w:color="auto" w:fill="auto"/>
          </w:tcPr>
          <w:p w:rsidR="009F3488" w:rsidRDefault="009F3488">
            <w:pPr>
              <w:rPr>
                <w:sz w:val="24"/>
                <w:szCs w:val="24"/>
              </w:rPr>
            </w:pPr>
          </w:p>
        </w:tc>
        <w:tc>
          <w:tcPr>
            <w:tcW w:w="8925" w:type="dxa"/>
            <w:gridSpan w:val="2"/>
          </w:tcPr>
          <w:p w:rsidR="009F3488" w:rsidRDefault="00933EEE">
            <w:pPr>
              <w:rPr>
                <w:sz w:val="24"/>
                <w:szCs w:val="24"/>
              </w:rPr>
            </w:pPr>
            <w:r>
              <w:rPr>
                <w:b/>
                <w:sz w:val="24"/>
                <w:szCs w:val="24"/>
              </w:rPr>
              <w:t>Таблица 3. Требования к качеству Товара</w:t>
            </w:r>
            <w:r>
              <w:rPr>
                <w:sz w:val="24"/>
                <w:szCs w:val="24"/>
              </w:rPr>
              <w:t xml:space="preserve"> _________________________________</w:t>
            </w:r>
          </w:p>
        </w:tc>
        <w:tc>
          <w:tcPr>
            <w:tcW w:w="456" w:type="dxa"/>
            <w:shd w:val="clear" w:color="auto" w:fill="auto"/>
            <w:vAlign w:val="bottom"/>
          </w:tcPr>
          <w:p w:rsidR="009F3488" w:rsidRDefault="00933EEE">
            <w:pPr>
              <w:rPr>
                <w:sz w:val="24"/>
                <w:szCs w:val="24"/>
                <w:lang w:val="en-US"/>
              </w:rPr>
            </w:pPr>
            <w:r>
              <w:rPr>
                <w:sz w:val="24"/>
                <w:szCs w:val="24"/>
                <w:lang w:val="en-US"/>
              </w:rPr>
              <w:t>6</w:t>
            </w:r>
          </w:p>
        </w:tc>
      </w:tr>
      <w:tr w:rsidR="009F3488">
        <w:trPr>
          <w:trHeight w:val="340"/>
        </w:trPr>
        <w:tc>
          <w:tcPr>
            <w:tcW w:w="472" w:type="dxa"/>
            <w:shd w:val="clear" w:color="auto" w:fill="auto"/>
            <w:vAlign w:val="center"/>
          </w:tcPr>
          <w:p w:rsidR="009F3488" w:rsidRDefault="00933EEE">
            <w:pPr>
              <w:rPr>
                <w:b/>
                <w:sz w:val="24"/>
                <w:szCs w:val="24"/>
                <w:lang w:val="en-US"/>
              </w:rPr>
            </w:pPr>
            <w:r>
              <w:rPr>
                <w:b/>
                <w:sz w:val="24"/>
                <w:szCs w:val="24"/>
                <w:lang w:val="en-US"/>
              </w:rPr>
              <w:t>3.</w:t>
            </w:r>
          </w:p>
        </w:tc>
        <w:tc>
          <w:tcPr>
            <w:tcW w:w="8925" w:type="dxa"/>
            <w:gridSpan w:val="2"/>
            <w:vAlign w:val="center"/>
          </w:tcPr>
          <w:p w:rsidR="009F3488" w:rsidRDefault="00933EEE">
            <w:pPr>
              <w:rPr>
                <w:b/>
                <w:sz w:val="24"/>
                <w:szCs w:val="24"/>
              </w:rPr>
            </w:pPr>
            <w:r>
              <w:rPr>
                <w:b/>
                <w:sz w:val="24"/>
                <w:szCs w:val="24"/>
              </w:rPr>
              <w:t>Требования к документации по ценообразованию на этапе закупки___________</w:t>
            </w:r>
          </w:p>
        </w:tc>
        <w:tc>
          <w:tcPr>
            <w:tcW w:w="456" w:type="dxa"/>
            <w:shd w:val="clear" w:color="auto" w:fill="auto"/>
            <w:vAlign w:val="bottom"/>
          </w:tcPr>
          <w:p w:rsidR="009F3488" w:rsidRDefault="00933EEE">
            <w:pPr>
              <w:rPr>
                <w:sz w:val="24"/>
                <w:szCs w:val="24"/>
                <w:lang w:val="en-US"/>
              </w:rPr>
            </w:pPr>
            <w:r>
              <w:rPr>
                <w:sz w:val="24"/>
                <w:szCs w:val="24"/>
                <w:lang w:val="en-US"/>
              </w:rPr>
              <w:t>10</w:t>
            </w:r>
          </w:p>
        </w:tc>
      </w:tr>
      <w:tr w:rsidR="009F3488">
        <w:trPr>
          <w:trHeight w:val="340"/>
        </w:trPr>
        <w:tc>
          <w:tcPr>
            <w:tcW w:w="472" w:type="dxa"/>
            <w:shd w:val="clear" w:color="auto" w:fill="auto"/>
          </w:tcPr>
          <w:p w:rsidR="009F3488" w:rsidRDefault="00933EEE">
            <w:pPr>
              <w:rPr>
                <w:b/>
                <w:sz w:val="24"/>
                <w:szCs w:val="24"/>
                <w:lang w:val="en-US"/>
              </w:rPr>
            </w:pPr>
            <w:r>
              <w:rPr>
                <w:b/>
                <w:sz w:val="24"/>
                <w:szCs w:val="24"/>
                <w:lang w:val="en-US"/>
              </w:rPr>
              <w:t xml:space="preserve">4. </w:t>
            </w:r>
          </w:p>
        </w:tc>
        <w:tc>
          <w:tcPr>
            <w:tcW w:w="8925" w:type="dxa"/>
            <w:gridSpan w:val="2"/>
          </w:tcPr>
          <w:p w:rsidR="009F3488" w:rsidRDefault="00933EEE">
            <w:pPr>
              <w:jc w:val="both"/>
              <w:rPr>
                <w:b/>
                <w:sz w:val="24"/>
                <w:szCs w:val="24"/>
              </w:rPr>
            </w:pPr>
            <w:proofErr w:type="spellStart"/>
            <w:r>
              <w:rPr>
                <w:b/>
                <w:sz w:val="24"/>
                <w:szCs w:val="24"/>
                <w:lang w:val="en-US"/>
              </w:rPr>
              <w:t>Приложения</w:t>
            </w:r>
            <w:proofErr w:type="spellEnd"/>
            <w:r>
              <w:rPr>
                <w:sz w:val="24"/>
                <w:szCs w:val="24"/>
                <w:lang w:val="en-US"/>
              </w:rPr>
              <w:t xml:space="preserve"> ____________________________________________________________</w:t>
            </w:r>
          </w:p>
        </w:tc>
        <w:tc>
          <w:tcPr>
            <w:tcW w:w="456" w:type="dxa"/>
            <w:shd w:val="clear" w:color="auto" w:fill="auto"/>
            <w:vAlign w:val="bottom"/>
          </w:tcPr>
          <w:p w:rsidR="009F3488" w:rsidRDefault="00933EEE">
            <w:pPr>
              <w:rPr>
                <w:sz w:val="24"/>
                <w:szCs w:val="24"/>
                <w:lang w:val="en-US"/>
              </w:rPr>
            </w:pPr>
            <w:r>
              <w:rPr>
                <w:sz w:val="24"/>
                <w:szCs w:val="24"/>
                <w:lang w:val="en-US"/>
              </w:rPr>
              <w:t>10</w:t>
            </w:r>
          </w:p>
        </w:tc>
      </w:tr>
    </w:tbl>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Pr>
        <w:sectPr w:rsidR="009F3488">
          <w:headerReference w:type="default" r:id="rId11"/>
          <w:footerReference w:type="default" r:id="rId12"/>
          <w:pgSz w:w="11906" w:h="16838"/>
          <w:pgMar w:top="709" w:right="567" w:bottom="1701" w:left="1134" w:header="0" w:footer="0" w:gutter="0"/>
          <w:cols w:space="720"/>
          <w:formProt w:val="0"/>
          <w:docGrid w:linePitch="272"/>
        </w:sectPr>
      </w:pPr>
    </w:p>
    <w:p w:rsidR="009F3488" w:rsidRDefault="009F3488"/>
    <w:p w:rsidR="009F3488" w:rsidRDefault="00933EEE">
      <w:pPr>
        <w:widowControl/>
        <w:numPr>
          <w:ilvl w:val="0"/>
          <w:numId w:val="3"/>
        </w:numPr>
        <w:tabs>
          <w:tab w:val="left" w:pos="709"/>
        </w:tabs>
        <w:ind w:left="0" w:firstLine="0"/>
        <w:rPr>
          <w:b/>
          <w:sz w:val="24"/>
          <w:szCs w:val="28"/>
          <w:lang w:val="en-US"/>
        </w:rPr>
      </w:pPr>
      <w:proofErr w:type="spellStart"/>
      <w:r>
        <w:rPr>
          <w:b/>
          <w:sz w:val="24"/>
          <w:szCs w:val="28"/>
          <w:lang w:val="en-US"/>
        </w:rPr>
        <w:t>Общие</w:t>
      </w:r>
      <w:proofErr w:type="spellEnd"/>
      <w:r>
        <w:rPr>
          <w:b/>
          <w:sz w:val="24"/>
          <w:szCs w:val="28"/>
          <w:lang w:val="en-US"/>
        </w:rPr>
        <w:t xml:space="preserve"> </w:t>
      </w:r>
      <w:proofErr w:type="spellStart"/>
      <w:r>
        <w:rPr>
          <w:b/>
          <w:sz w:val="24"/>
          <w:szCs w:val="28"/>
          <w:lang w:val="en-US"/>
        </w:rPr>
        <w:t>сведения</w:t>
      </w:r>
      <w:proofErr w:type="spellEnd"/>
    </w:p>
    <w:p w:rsidR="009F3488" w:rsidRDefault="00933EEE">
      <w:pPr>
        <w:widowControl/>
        <w:numPr>
          <w:ilvl w:val="1"/>
          <w:numId w:val="3"/>
        </w:numPr>
        <w:spacing w:after="120"/>
        <w:ind w:left="709" w:hanging="709"/>
        <w:rPr>
          <w:sz w:val="24"/>
          <w:szCs w:val="28"/>
        </w:rPr>
      </w:pPr>
      <w:r>
        <w:rPr>
          <w:b/>
          <w:sz w:val="24"/>
          <w:szCs w:val="28"/>
        </w:rPr>
        <w:t>Обозначения и сокращения</w:t>
      </w:r>
    </w:p>
    <w:tbl>
      <w:tblPr>
        <w:tblW w:w="10136" w:type="dxa"/>
        <w:tblInd w:w="-5" w:type="dxa"/>
        <w:tblLayout w:type="fixed"/>
        <w:tblLook w:val="04A0" w:firstRow="1" w:lastRow="0" w:firstColumn="1" w:lastColumn="0" w:noHBand="0" w:noVBand="1"/>
      </w:tblPr>
      <w:tblGrid>
        <w:gridCol w:w="2552"/>
        <w:gridCol w:w="7584"/>
      </w:tblGrid>
      <w:tr w:rsidR="009F3488">
        <w:tc>
          <w:tcPr>
            <w:tcW w:w="2552"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rPr>
            </w:pPr>
            <w:r>
              <w:rPr>
                <w:sz w:val="24"/>
                <w:szCs w:val="28"/>
              </w:rPr>
              <w:t>ГЭС</w:t>
            </w:r>
          </w:p>
        </w:tc>
        <w:tc>
          <w:tcPr>
            <w:tcW w:w="7583"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rPr>
            </w:pPr>
            <w:r>
              <w:rPr>
                <w:sz w:val="24"/>
                <w:szCs w:val="28"/>
              </w:rPr>
              <w:t>гидроэлектрическая станция</w:t>
            </w:r>
          </w:p>
        </w:tc>
      </w:tr>
      <w:tr w:rsidR="009F3488">
        <w:tc>
          <w:tcPr>
            <w:tcW w:w="2552"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lang w:val="en-US"/>
              </w:rPr>
            </w:pPr>
            <w:r>
              <w:rPr>
                <w:sz w:val="24"/>
                <w:szCs w:val="28"/>
                <w:lang w:val="en-US"/>
              </w:rPr>
              <w:t>ОРУ</w:t>
            </w:r>
          </w:p>
        </w:tc>
        <w:tc>
          <w:tcPr>
            <w:tcW w:w="7583"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lang w:val="en-US"/>
              </w:rPr>
            </w:pPr>
            <w:proofErr w:type="spellStart"/>
            <w:r>
              <w:rPr>
                <w:sz w:val="24"/>
                <w:szCs w:val="28"/>
                <w:lang w:val="en-US"/>
              </w:rPr>
              <w:t>открытое</w:t>
            </w:r>
            <w:proofErr w:type="spellEnd"/>
            <w:r>
              <w:rPr>
                <w:sz w:val="24"/>
                <w:szCs w:val="28"/>
                <w:lang w:val="en-US"/>
              </w:rPr>
              <w:t xml:space="preserve"> </w:t>
            </w:r>
            <w:proofErr w:type="spellStart"/>
            <w:r>
              <w:rPr>
                <w:sz w:val="24"/>
                <w:szCs w:val="28"/>
                <w:lang w:val="en-US"/>
              </w:rPr>
              <w:t>распределительное</w:t>
            </w:r>
            <w:proofErr w:type="spellEnd"/>
            <w:r>
              <w:rPr>
                <w:sz w:val="24"/>
                <w:szCs w:val="28"/>
                <w:lang w:val="en-US"/>
              </w:rPr>
              <w:t xml:space="preserve"> </w:t>
            </w:r>
            <w:proofErr w:type="spellStart"/>
            <w:r>
              <w:rPr>
                <w:sz w:val="24"/>
                <w:szCs w:val="28"/>
                <w:lang w:val="en-US"/>
              </w:rPr>
              <w:t>устройство</w:t>
            </w:r>
            <w:proofErr w:type="spellEnd"/>
          </w:p>
        </w:tc>
      </w:tr>
      <w:tr w:rsidR="009F3488">
        <w:tc>
          <w:tcPr>
            <w:tcW w:w="2552"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lang w:val="en-US"/>
              </w:rPr>
            </w:pPr>
            <w:r>
              <w:rPr>
                <w:sz w:val="24"/>
                <w:szCs w:val="28"/>
                <w:lang w:val="en-US"/>
              </w:rPr>
              <w:t>ТТ</w:t>
            </w:r>
          </w:p>
        </w:tc>
        <w:tc>
          <w:tcPr>
            <w:tcW w:w="7583"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lang w:val="en-US"/>
              </w:rPr>
            </w:pPr>
            <w:proofErr w:type="spellStart"/>
            <w:r>
              <w:rPr>
                <w:sz w:val="24"/>
                <w:szCs w:val="28"/>
                <w:lang w:val="en-US"/>
              </w:rPr>
              <w:t>те</w:t>
            </w:r>
            <w:r>
              <w:rPr>
                <w:sz w:val="24"/>
                <w:szCs w:val="28"/>
              </w:rPr>
              <w:t>хническ</w:t>
            </w:r>
            <w:r>
              <w:rPr>
                <w:sz w:val="24"/>
                <w:szCs w:val="28"/>
                <w:lang w:val="en-US"/>
              </w:rPr>
              <w:t>ие</w:t>
            </w:r>
            <w:proofErr w:type="spellEnd"/>
            <w:r>
              <w:rPr>
                <w:sz w:val="24"/>
                <w:szCs w:val="28"/>
                <w:lang w:val="en-US"/>
              </w:rPr>
              <w:t xml:space="preserve"> </w:t>
            </w:r>
            <w:proofErr w:type="spellStart"/>
            <w:r>
              <w:rPr>
                <w:sz w:val="24"/>
                <w:szCs w:val="28"/>
                <w:lang w:val="en-US"/>
              </w:rPr>
              <w:t>требования</w:t>
            </w:r>
            <w:proofErr w:type="spellEnd"/>
          </w:p>
        </w:tc>
      </w:tr>
      <w:tr w:rsidR="009F3488">
        <w:tc>
          <w:tcPr>
            <w:tcW w:w="2552"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lang w:val="en-US"/>
              </w:rPr>
            </w:pPr>
            <w:r>
              <w:rPr>
                <w:sz w:val="24"/>
                <w:szCs w:val="28"/>
              </w:rPr>
              <w:t>Филиал</w:t>
            </w:r>
            <w:r>
              <w:rPr>
                <w:sz w:val="24"/>
                <w:szCs w:val="28"/>
                <w:lang w:val="en-US"/>
              </w:rPr>
              <w:t xml:space="preserve"> (</w:t>
            </w:r>
            <w:proofErr w:type="spellStart"/>
            <w:r>
              <w:rPr>
                <w:sz w:val="24"/>
                <w:szCs w:val="28"/>
                <w:lang w:val="en-US"/>
              </w:rPr>
              <w:t>Покупатель</w:t>
            </w:r>
            <w:proofErr w:type="spellEnd"/>
            <w:r>
              <w:rPr>
                <w:sz w:val="24"/>
                <w:szCs w:val="28"/>
                <w:lang w:val="en-US"/>
              </w:rPr>
              <w:t>)</w:t>
            </w:r>
          </w:p>
        </w:tc>
        <w:tc>
          <w:tcPr>
            <w:tcW w:w="7583" w:type="dxa"/>
            <w:tcBorders>
              <w:top w:val="single" w:sz="4" w:space="0" w:color="000000"/>
              <w:left w:val="single" w:sz="4" w:space="0" w:color="000000"/>
              <w:bottom w:val="single" w:sz="4" w:space="0" w:color="000000"/>
              <w:right w:val="single" w:sz="4" w:space="0" w:color="000000"/>
            </w:tcBorders>
          </w:tcPr>
          <w:p w:rsidR="009F3488" w:rsidRDefault="00933EEE">
            <w:pPr>
              <w:rPr>
                <w:sz w:val="24"/>
                <w:szCs w:val="28"/>
              </w:rPr>
            </w:pPr>
            <w:r>
              <w:rPr>
                <w:sz w:val="24"/>
                <w:szCs w:val="28"/>
              </w:rPr>
              <w:t>Филиал ПАО «РусГидро» - «Чебоксарская ГЭС»</w:t>
            </w:r>
          </w:p>
        </w:tc>
      </w:tr>
    </w:tbl>
    <w:p w:rsidR="009F3488" w:rsidRDefault="009F3488">
      <w:pPr>
        <w:sectPr w:rsidR="009F3488">
          <w:headerReference w:type="default" r:id="rId13"/>
          <w:footerReference w:type="default" r:id="rId14"/>
          <w:headerReference w:type="first" r:id="rId15"/>
          <w:footerReference w:type="first" r:id="rId16"/>
          <w:pgSz w:w="11906" w:h="16838"/>
          <w:pgMar w:top="709" w:right="567" w:bottom="1701" w:left="1134" w:header="0" w:footer="0" w:gutter="0"/>
          <w:cols w:space="720"/>
          <w:formProt w:val="0"/>
          <w:docGrid w:linePitch="272"/>
        </w:sectPr>
      </w:pPr>
    </w:p>
    <w:p w:rsidR="009F3488" w:rsidRDefault="00933EEE">
      <w:pPr>
        <w:pStyle w:val="1"/>
        <w:keepNext w:val="0"/>
        <w:numPr>
          <w:ilvl w:val="1"/>
          <w:numId w:val="3"/>
        </w:numPr>
        <w:spacing w:before="0" w:after="0"/>
        <w:ind w:left="0" w:firstLine="709"/>
        <w:jc w:val="both"/>
        <w:rPr>
          <w:rFonts w:ascii="Times New Roman" w:hAnsi="Times New Roman" w:cs="Times New Roman"/>
          <w:sz w:val="24"/>
          <w:szCs w:val="24"/>
        </w:rPr>
      </w:pPr>
      <w:r>
        <w:rPr>
          <w:rFonts w:ascii="Times New Roman" w:hAnsi="Times New Roman" w:cs="Times New Roman"/>
          <w:sz w:val="24"/>
          <w:szCs w:val="24"/>
        </w:rPr>
        <w:t>Наименование поставляемого</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Товара</w:t>
      </w:r>
      <w:proofErr w:type="spellEnd"/>
    </w:p>
    <w:p w:rsidR="00080D24" w:rsidRPr="004C5120" w:rsidRDefault="00933EEE" w:rsidP="00080D24">
      <w:pPr>
        <w:ind w:firstLine="709"/>
        <w:jc w:val="both"/>
        <w:rPr>
          <w:kern w:val="2"/>
          <w:sz w:val="24"/>
          <w:szCs w:val="24"/>
        </w:rPr>
      </w:pPr>
      <w:r>
        <w:rPr>
          <w:kern w:val="2"/>
          <w:sz w:val="24"/>
          <w:szCs w:val="24"/>
        </w:rPr>
        <w:t xml:space="preserve">Поставка стяжек контейнерных винтовых 280 мм Бридж Фитинг (340 шт.) для крепления между собой стандартизированных сухогрузных 20-ти и 40-ка футовых контейнеров (типа </w:t>
      </w:r>
      <w:proofErr w:type="spellStart"/>
      <w:r>
        <w:rPr>
          <w:kern w:val="2"/>
          <w:sz w:val="24"/>
          <w:szCs w:val="24"/>
        </w:rPr>
        <w:t>Dry</w:t>
      </w:r>
      <w:proofErr w:type="spellEnd"/>
      <w:r>
        <w:rPr>
          <w:kern w:val="2"/>
          <w:sz w:val="24"/>
          <w:szCs w:val="24"/>
        </w:rPr>
        <w:t xml:space="preserve"> </w:t>
      </w:r>
      <w:proofErr w:type="spellStart"/>
      <w:r>
        <w:rPr>
          <w:kern w:val="2"/>
          <w:sz w:val="24"/>
          <w:szCs w:val="24"/>
        </w:rPr>
        <w:t>Cube</w:t>
      </w:r>
      <w:proofErr w:type="spellEnd"/>
      <w:r>
        <w:rPr>
          <w:kern w:val="2"/>
          <w:sz w:val="24"/>
          <w:szCs w:val="24"/>
        </w:rPr>
        <w:t>) для нужд Филиала ПАО «РусГидро» - «Чебоксарская ГЭС».</w:t>
      </w:r>
      <w:r w:rsidR="00080D24" w:rsidRPr="00C723BD">
        <w:rPr>
          <w:kern w:val="2"/>
          <w:sz w:val="24"/>
          <w:szCs w:val="24"/>
        </w:rPr>
        <w:t xml:space="preserve"> </w:t>
      </w:r>
    </w:p>
    <w:p w:rsidR="009F3488" w:rsidRPr="00080D24" w:rsidRDefault="009F3488">
      <w:pPr>
        <w:ind w:firstLine="709"/>
        <w:jc w:val="both"/>
        <w:rPr>
          <w:kern w:val="2"/>
          <w:sz w:val="24"/>
          <w:szCs w:val="24"/>
        </w:rPr>
      </w:pPr>
    </w:p>
    <w:p w:rsidR="009F3488" w:rsidRDefault="009F3488"/>
    <w:p w:rsidR="009F3488" w:rsidRDefault="00933EEE">
      <w:pPr>
        <w:pStyle w:val="1"/>
        <w:keepNext w:val="0"/>
        <w:numPr>
          <w:ilvl w:val="1"/>
          <w:numId w:val="3"/>
        </w:numPr>
        <w:spacing w:before="0" w:after="0"/>
        <w:ind w:left="0" w:firstLine="709"/>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Цель</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использования</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поставляемого</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Товара</w:t>
      </w:r>
      <w:proofErr w:type="spellEnd"/>
    </w:p>
    <w:p w:rsidR="00080D24" w:rsidRDefault="00933EEE" w:rsidP="00080D24">
      <w:pPr>
        <w:ind w:firstLine="567"/>
        <w:jc w:val="both"/>
      </w:pPr>
      <w:r>
        <w:rPr>
          <w:kern w:val="2"/>
          <w:sz w:val="24"/>
          <w:szCs w:val="24"/>
        </w:rPr>
        <w:t xml:space="preserve">Стяжки контейнерные винтовые 280 мм Бридж Фитинг поставляются </w:t>
      </w:r>
      <w:r>
        <w:rPr>
          <w:sz w:val="24"/>
          <w:szCs w:val="24"/>
        </w:rPr>
        <w:t xml:space="preserve">для собственных нужд Филиала ПАО «РусГидро» - «Чебоксарская ГЭС» с целью </w:t>
      </w:r>
      <w:r>
        <w:rPr>
          <w:kern w:val="2"/>
          <w:sz w:val="24"/>
          <w:szCs w:val="24"/>
        </w:rPr>
        <w:t xml:space="preserve">крепления между собой за фитинги (по горизонтали и вертикали) стандартизированных сухогрузных 20-ти и 40-ка футовых контейнеров (типа </w:t>
      </w:r>
      <w:proofErr w:type="spellStart"/>
      <w:r>
        <w:rPr>
          <w:kern w:val="2"/>
          <w:sz w:val="24"/>
          <w:szCs w:val="24"/>
        </w:rPr>
        <w:t>Dry</w:t>
      </w:r>
      <w:proofErr w:type="spellEnd"/>
      <w:r>
        <w:rPr>
          <w:kern w:val="2"/>
          <w:sz w:val="24"/>
          <w:szCs w:val="24"/>
        </w:rPr>
        <w:t xml:space="preserve"> </w:t>
      </w:r>
      <w:proofErr w:type="spellStart"/>
      <w:r>
        <w:rPr>
          <w:kern w:val="2"/>
          <w:sz w:val="24"/>
          <w:szCs w:val="24"/>
        </w:rPr>
        <w:t>Cube</w:t>
      </w:r>
      <w:proofErr w:type="spellEnd"/>
      <w:r>
        <w:rPr>
          <w:kern w:val="2"/>
          <w:sz w:val="24"/>
          <w:szCs w:val="24"/>
        </w:rPr>
        <w:t xml:space="preserve">) при их </w:t>
      </w:r>
      <w:proofErr w:type="spellStart"/>
      <w:r>
        <w:rPr>
          <w:kern w:val="2"/>
          <w:sz w:val="24"/>
          <w:szCs w:val="24"/>
        </w:rPr>
        <w:t>штабелировании</w:t>
      </w:r>
      <w:proofErr w:type="spellEnd"/>
      <w:r w:rsidR="00080D24" w:rsidRPr="00C723BD">
        <w:rPr>
          <w:sz w:val="24"/>
          <w:szCs w:val="24"/>
        </w:rPr>
        <w:t xml:space="preserve"> </w:t>
      </w:r>
      <w:r w:rsidR="00080D24" w:rsidRPr="00080D24">
        <w:rPr>
          <w:sz w:val="24"/>
          <w:szCs w:val="24"/>
        </w:rPr>
        <w:t>предназначенных</w:t>
      </w:r>
      <w:r w:rsidR="00080D24" w:rsidRPr="00C723BD">
        <w:rPr>
          <w:sz w:val="24"/>
          <w:szCs w:val="24"/>
        </w:rPr>
        <w:t xml:space="preserve"> для  </w:t>
      </w:r>
      <w:r w:rsidR="00080D24" w:rsidRPr="004C5120">
        <w:rPr>
          <w:kern w:val="2"/>
          <w:sz w:val="24"/>
          <w:szCs w:val="24"/>
        </w:rPr>
        <w:t>строительства защитных заграждений</w:t>
      </w:r>
      <w:r w:rsidR="00080D24" w:rsidRPr="00C723BD">
        <w:t xml:space="preserve"> </w:t>
      </w:r>
      <w:r w:rsidR="00080D24" w:rsidRPr="00C723BD">
        <w:rPr>
          <w:kern w:val="2"/>
        </w:rPr>
        <w:t xml:space="preserve">зданий и сооружений Чебоксарской ГЭС от беспилотных летательных </w:t>
      </w:r>
      <w:r w:rsidR="00080D24" w:rsidRPr="00C723BD">
        <w:rPr>
          <w:kern w:val="2"/>
          <w:sz w:val="24"/>
          <w:szCs w:val="24"/>
        </w:rPr>
        <w:t>аппаратов</w:t>
      </w:r>
      <w:r w:rsidR="00080D24" w:rsidRPr="00C723BD">
        <w:rPr>
          <w:kern w:val="2"/>
        </w:rPr>
        <w:t>.</w:t>
      </w:r>
    </w:p>
    <w:p w:rsidR="009F3488" w:rsidRPr="00080D24" w:rsidRDefault="009F3488">
      <w:pPr>
        <w:ind w:firstLine="709"/>
        <w:jc w:val="both"/>
        <w:rPr>
          <w:sz w:val="24"/>
          <w:szCs w:val="24"/>
        </w:rPr>
      </w:pPr>
    </w:p>
    <w:p w:rsidR="009F3488" w:rsidRDefault="009F3488">
      <w:pPr>
        <w:ind w:firstLine="709"/>
        <w:jc w:val="both"/>
        <w:rPr>
          <w:sz w:val="24"/>
          <w:szCs w:val="24"/>
        </w:rPr>
      </w:pPr>
    </w:p>
    <w:p w:rsidR="009F3488" w:rsidRDefault="00933EEE">
      <w:pPr>
        <w:widowControl/>
        <w:numPr>
          <w:ilvl w:val="1"/>
          <w:numId w:val="3"/>
        </w:numPr>
        <w:ind w:left="0" w:firstLine="709"/>
        <w:jc w:val="both"/>
        <w:rPr>
          <w:sz w:val="24"/>
          <w:szCs w:val="24"/>
        </w:rPr>
      </w:pPr>
      <w:r>
        <w:rPr>
          <w:b/>
          <w:sz w:val="24"/>
          <w:szCs w:val="24"/>
        </w:rPr>
        <w:t>Существующее положение</w:t>
      </w:r>
    </w:p>
    <w:p w:rsidR="009F3488" w:rsidRDefault="00933EEE">
      <w:pPr>
        <w:ind w:firstLine="709"/>
        <w:jc w:val="both"/>
        <w:rPr>
          <w:sz w:val="24"/>
          <w:szCs w:val="24"/>
        </w:rPr>
      </w:pPr>
      <w:r>
        <w:rPr>
          <w:sz w:val="24"/>
          <w:szCs w:val="24"/>
        </w:rPr>
        <w:t xml:space="preserve">В настоящий момент на Филиале ПАО «РусГидро» - «Чебоксарская ГЭС» отсутствуют специальные приспособления </w:t>
      </w:r>
      <w:r>
        <w:rPr>
          <w:kern w:val="2"/>
          <w:sz w:val="24"/>
          <w:szCs w:val="24"/>
        </w:rPr>
        <w:t xml:space="preserve">для крепления между собой за фитинги (по горизонтали и вертикали) стандартизированных сухогрузных 20-ти и 40-ка футовых контейнеров (типа </w:t>
      </w:r>
      <w:proofErr w:type="spellStart"/>
      <w:r>
        <w:rPr>
          <w:kern w:val="2"/>
          <w:sz w:val="24"/>
          <w:szCs w:val="24"/>
        </w:rPr>
        <w:t>Dry</w:t>
      </w:r>
      <w:proofErr w:type="spellEnd"/>
      <w:r>
        <w:rPr>
          <w:kern w:val="2"/>
          <w:sz w:val="24"/>
          <w:szCs w:val="24"/>
        </w:rPr>
        <w:t xml:space="preserve"> </w:t>
      </w:r>
      <w:proofErr w:type="spellStart"/>
      <w:r>
        <w:rPr>
          <w:kern w:val="2"/>
          <w:sz w:val="24"/>
          <w:szCs w:val="24"/>
        </w:rPr>
        <w:t>Cube</w:t>
      </w:r>
      <w:proofErr w:type="spellEnd"/>
      <w:r>
        <w:rPr>
          <w:kern w:val="2"/>
          <w:sz w:val="24"/>
          <w:szCs w:val="24"/>
        </w:rPr>
        <w:t xml:space="preserve">) при их </w:t>
      </w:r>
      <w:proofErr w:type="spellStart"/>
      <w:r>
        <w:rPr>
          <w:kern w:val="2"/>
          <w:sz w:val="24"/>
          <w:szCs w:val="24"/>
        </w:rPr>
        <w:t>штабелировании</w:t>
      </w:r>
      <w:proofErr w:type="spellEnd"/>
      <w:r>
        <w:rPr>
          <w:kern w:val="2"/>
          <w:sz w:val="24"/>
          <w:szCs w:val="24"/>
        </w:rPr>
        <w:t>.</w:t>
      </w:r>
    </w:p>
    <w:p w:rsidR="009F3488" w:rsidRDefault="009F3488">
      <w:pPr>
        <w:ind w:firstLine="709"/>
        <w:jc w:val="both"/>
        <w:rPr>
          <w:sz w:val="24"/>
          <w:szCs w:val="24"/>
        </w:rPr>
      </w:pPr>
    </w:p>
    <w:p w:rsidR="009F3488" w:rsidRDefault="00933EEE">
      <w:pPr>
        <w:pStyle w:val="affe"/>
        <w:numPr>
          <w:ilvl w:val="1"/>
          <w:numId w:val="3"/>
        </w:numPr>
        <w:tabs>
          <w:tab w:val="left" w:pos="709"/>
        </w:tabs>
        <w:ind w:left="0" w:firstLine="709"/>
        <w:jc w:val="both"/>
        <w:rPr>
          <w:b/>
          <w:sz w:val="24"/>
          <w:szCs w:val="24"/>
          <w:lang w:eastAsia="en-US"/>
        </w:rPr>
      </w:pPr>
      <w:r>
        <w:rPr>
          <w:b/>
          <w:sz w:val="24"/>
          <w:szCs w:val="24"/>
        </w:rPr>
        <w:t>Информация в отношении исполнения договора (в том числе перечень ресурсов, услуг и документов, предоставляемых Покупателем на</w:t>
      </w:r>
      <w:r>
        <w:rPr>
          <w:b/>
          <w:sz w:val="24"/>
          <w:szCs w:val="24"/>
          <w:lang w:val="en-US"/>
        </w:rPr>
        <w:t> </w:t>
      </w:r>
      <w:r>
        <w:rPr>
          <w:b/>
          <w:sz w:val="24"/>
          <w:szCs w:val="24"/>
        </w:rPr>
        <w:t>этапе исполнения договора)</w:t>
      </w:r>
    </w:p>
    <w:p w:rsidR="009F3488" w:rsidRDefault="00933EEE">
      <w:pPr>
        <w:pStyle w:val="affe"/>
        <w:tabs>
          <w:tab w:val="left" w:pos="1418"/>
        </w:tabs>
        <w:ind w:left="142"/>
        <w:jc w:val="both"/>
        <w:rPr>
          <w:sz w:val="24"/>
          <w:szCs w:val="24"/>
          <w:lang w:eastAsia="en-US"/>
        </w:rPr>
      </w:pPr>
      <w:r>
        <w:rPr>
          <w:sz w:val="24"/>
          <w:szCs w:val="24"/>
          <w:lang w:eastAsia="en-US"/>
        </w:rPr>
        <w:t>1.5.1.</w:t>
      </w:r>
      <w:r>
        <w:rPr>
          <w:sz w:val="24"/>
          <w:szCs w:val="24"/>
          <w:lang w:eastAsia="en-US"/>
        </w:rPr>
        <w:tab/>
        <w:t>Допуск на объект Покупателя осуществляется согласно Регламенту допуска персонала подрядных организаций на объекты ПАО «РусГидро» (Приложение 1 к настоящим ТТ).</w:t>
      </w:r>
    </w:p>
    <w:p w:rsidR="009F3488" w:rsidRDefault="00933EEE">
      <w:pPr>
        <w:pStyle w:val="affe"/>
        <w:tabs>
          <w:tab w:val="left" w:pos="1418"/>
        </w:tabs>
        <w:ind w:left="142"/>
        <w:jc w:val="both"/>
        <w:rPr>
          <w:sz w:val="24"/>
          <w:szCs w:val="24"/>
          <w:lang w:eastAsia="en-US"/>
        </w:rPr>
      </w:pPr>
      <w:r>
        <w:rPr>
          <w:sz w:val="24"/>
          <w:szCs w:val="24"/>
          <w:lang w:eastAsia="en-US"/>
        </w:rPr>
        <w:t>1.5.2.</w:t>
      </w:r>
      <w:r>
        <w:rPr>
          <w:sz w:val="24"/>
          <w:szCs w:val="24"/>
          <w:lang w:eastAsia="en-US"/>
        </w:rPr>
        <w:tab/>
        <w:t>В целях своевременного выявления лиц, представляющих потенциальную угрозу функционированию объектов энергетики ПАО «РусГидро», для допуска на территорию Филиала Поставщик обязан дополнительно предоставить за 30 рабочих дней до начала проведения входного контроля Товара следующие документы на своих работников, направляемых для осуществления входного контроля поставляемого Товара в Филиал:</w:t>
      </w:r>
    </w:p>
    <w:p w:rsidR="009F3488" w:rsidRDefault="00933EEE">
      <w:pPr>
        <w:pStyle w:val="affe"/>
        <w:numPr>
          <w:ilvl w:val="0"/>
          <w:numId w:val="4"/>
        </w:numPr>
        <w:tabs>
          <w:tab w:val="left" w:pos="1134"/>
        </w:tabs>
        <w:ind w:left="170" w:firstLine="680"/>
        <w:jc w:val="both"/>
        <w:rPr>
          <w:sz w:val="24"/>
          <w:szCs w:val="24"/>
          <w:lang w:eastAsia="en-US"/>
        </w:rPr>
      </w:pPr>
      <w:r>
        <w:rPr>
          <w:sz w:val="24"/>
          <w:szCs w:val="24"/>
          <w:lang w:eastAsia="en-US"/>
        </w:rPr>
        <w:t>сведения, подтверждающие принадлежность направляемых лиц к организации (копии трудового договора или копии трудовых книжек, или копии приказов о приёме на работу);</w:t>
      </w:r>
    </w:p>
    <w:p w:rsidR="009F3488" w:rsidRDefault="00933EEE">
      <w:pPr>
        <w:pStyle w:val="affe"/>
        <w:numPr>
          <w:ilvl w:val="0"/>
          <w:numId w:val="4"/>
        </w:numPr>
        <w:tabs>
          <w:tab w:val="left" w:pos="1134"/>
        </w:tabs>
        <w:ind w:left="170" w:firstLine="680"/>
        <w:jc w:val="both"/>
        <w:rPr>
          <w:sz w:val="24"/>
          <w:szCs w:val="24"/>
          <w:lang w:eastAsia="en-US"/>
        </w:rPr>
      </w:pPr>
      <w:r>
        <w:rPr>
          <w:sz w:val="24"/>
          <w:szCs w:val="24"/>
          <w:lang w:eastAsia="en-US"/>
        </w:rPr>
        <w:t>копию страниц паспорта;</w:t>
      </w:r>
    </w:p>
    <w:p w:rsidR="009F3488" w:rsidRDefault="00933EEE">
      <w:pPr>
        <w:pStyle w:val="affe"/>
        <w:numPr>
          <w:ilvl w:val="0"/>
          <w:numId w:val="4"/>
        </w:numPr>
        <w:tabs>
          <w:tab w:val="left" w:pos="1134"/>
        </w:tabs>
        <w:ind w:left="170" w:firstLine="680"/>
        <w:jc w:val="both"/>
        <w:rPr>
          <w:sz w:val="24"/>
          <w:szCs w:val="24"/>
          <w:lang w:eastAsia="en-US"/>
        </w:rPr>
      </w:pPr>
      <w:r>
        <w:rPr>
          <w:sz w:val="24"/>
          <w:szCs w:val="24"/>
          <w:lang w:eastAsia="en-US"/>
        </w:rPr>
        <w:t>справку об отсутствии судимости;</w:t>
      </w:r>
    </w:p>
    <w:p w:rsidR="009F3488" w:rsidRDefault="00933EEE">
      <w:pPr>
        <w:pStyle w:val="affe"/>
        <w:numPr>
          <w:ilvl w:val="0"/>
          <w:numId w:val="4"/>
        </w:numPr>
        <w:tabs>
          <w:tab w:val="left" w:pos="1134"/>
        </w:tabs>
        <w:ind w:left="170" w:firstLine="680"/>
        <w:jc w:val="both"/>
        <w:rPr>
          <w:sz w:val="24"/>
          <w:szCs w:val="24"/>
          <w:lang w:eastAsia="en-US"/>
        </w:rPr>
      </w:pPr>
      <w:r>
        <w:rPr>
          <w:sz w:val="24"/>
          <w:szCs w:val="24"/>
          <w:lang w:eastAsia="en-US"/>
        </w:rPr>
        <w:t>заполненную анкету и согласие на обработку персональных данных (Приложение 2 к настоящим ТТ).</w:t>
      </w:r>
    </w:p>
    <w:p w:rsidR="009F3488" w:rsidRDefault="00933EEE">
      <w:pPr>
        <w:pStyle w:val="affe"/>
        <w:tabs>
          <w:tab w:val="left" w:pos="1418"/>
        </w:tabs>
        <w:ind w:left="142"/>
        <w:jc w:val="both"/>
        <w:rPr>
          <w:sz w:val="24"/>
          <w:szCs w:val="24"/>
          <w:lang w:eastAsia="en-US"/>
        </w:rPr>
      </w:pPr>
      <w:r>
        <w:rPr>
          <w:sz w:val="24"/>
          <w:szCs w:val="24"/>
          <w:lang w:eastAsia="en-US"/>
        </w:rPr>
        <w:t>1.5.3.</w:t>
      </w:r>
      <w:r>
        <w:rPr>
          <w:sz w:val="24"/>
          <w:szCs w:val="24"/>
          <w:lang w:eastAsia="en-US"/>
        </w:rPr>
        <w:tab/>
        <w:t xml:space="preserve">В дополнение к пунктам 1.5.1 и 1.5.2 настоящего раздела допуск на территорию Филиала осуществляется с учетом местной эпидемиологической обстановки, рекомендаций территориального органа </w:t>
      </w:r>
      <w:proofErr w:type="spellStart"/>
      <w:r>
        <w:rPr>
          <w:sz w:val="24"/>
          <w:szCs w:val="24"/>
          <w:lang w:eastAsia="en-US"/>
        </w:rPr>
        <w:t>Роспотребнадзора</w:t>
      </w:r>
      <w:proofErr w:type="spellEnd"/>
      <w:r>
        <w:rPr>
          <w:sz w:val="24"/>
          <w:szCs w:val="24"/>
          <w:lang w:eastAsia="en-US"/>
        </w:rPr>
        <w:t xml:space="preserve"> и регионального органа государственного управления, о чем Покупатель заблаговременно уведомляет Поставщика до начала проведения входного контроля поставляемого Товара (в случае изменения эпидемиологической обстановки).</w:t>
      </w:r>
    </w:p>
    <w:p w:rsidR="009F3488" w:rsidRDefault="009F3488">
      <w:pPr>
        <w:pStyle w:val="1"/>
        <w:keepLines/>
        <w:widowControl/>
        <w:tabs>
          <w:tab w:val="left" w:pos="1134"/>
        </w:tabs>
        <w:spacing w:before="0" w:after="0" w:line="276" w:lineRule="auto"/>
        <w:ind w:right="141"/>
        <w:jc w:val="both"/>
        <w:rPr>
          <w:rFonts w:ascii="Times New Roman" w:hAnsi="Times New Roman" w:cs="Times New Roman"/>
          <w:sz w:val="24"/>
          <w:szCs w:val="24"/>
        </w:rPr>
      </w:pPr>
    </w:p>
    <w:p w:rsidR="009F3488" w:rsidRDefault="00933EEE">
      <w:pPr>
        <w:pStyle w:val="1"/>
        <w:keepLines/>
        <w:widowControl/>
        <w:numPr>
          <w:ilvl w:val="0"/>
          <w:numId w:val="3"/>
        </w:numPr>
        <w:tabs>
          <w:tab w:val="left" w:pos="709"/>
          <w:tab w:val="left" w:pos="851"/>
        </w:tabs>
        <w:spacing w:before="0" w:after="0" w:line="276" w:lineRule="auto"/>
        <w:ind w:left="0" w:firstLine="567"/>
        <w:jc w:val="both"/>
        <w:rPr>
          <w:rFonts w:ascii="Times New Roman" w:hAnsi="Times New Roman" w:cs="Times New Roman"/>
          <w:sz w:val="24"/>
          <w:szCs w:val="24"/>
          <w:lang w:val="en-US"/>
        </w:rPr>
      </w:pPr>
      <w:bookmarkStart w:id="3" w:name="_Toc119312497"/>
      <w:r>
        <w:rPr>
          <w:rFonts w:ascii="Times New Roman" w:hAnsi="Times New Roman" w:cs="Times New Roman"/>
          <w:sz w:val="24"/>
          <w:szCs w:val="24"/>
        </w:rPr>
        <w:t xml:space="preserve">Требования к </w:t>
      </w:r>
      <w:bookmarkEnd w:id="3"/>
      <w:proofErr w:type="spellStart"/>
      <w:r>
        <w:rPr>
          <w:rFonts w:ascii="Times New Roman" w:hAnsi="Times New Roman" w:cs="Times New Roman"/>
          <w:sz w:val="24"/>
          <w:szCs w:val="24"/>
          <w:lang w:val="en-US"/>
        </w:rPr>
        <w:t>Товару</w:t>
      </w:r>
      <w:proofErr w:type="spellEnd"/>
    </w:p>
    <w:p w:rsidR="009F3488" w:rsidRDefault="00933EEE">
      <w:pPr>
        <w:pStyle w:val="afe"/>
        <w:numPr>
          <w:ilvl w:val="1"/>
          <w:numId w:val="3"/>
        </w:numPr>
        <w:tabs>
          <w:tab w:val="left" w:pos="993"/>
        </w:tabs>
        <w:ind w:left="0" w:firstLine="567"/>
        <w:rPr>
          <w:sz w:val="24"/>
          <w:szCs w:val="24"/>
        </w:rPr>
      </w:pPr>
      <w:r>
        <w:rPr>
          <w:b/>
          <w:sz w:val="24"/>
          <w:szCs w:val="24"/>
        </w:rPr>
        <w:t>Требования к объемам и срокам поставки</w:t>
      </w:r>
    </w:p>
    <w:p w:rsidR="009F3488" w:rsidRDefault="00933EEE">
      <w:pPr>
        <w:pStyle w:val="afe"/>
        <w:numPr>
          <w:ilvl w:val="2"/>
          <w:numId w:val="3"/>
        </w:numPr>
        <w:tabs>
          <w:tab w:val="left" w:pos="1276"/>
        </w:tabs>
        <w:ind w:left="0" w:right="-13" w:firstLine="567"/>
        <w:jc w:val="both"/>
        <w:rPr>
          <w:sz w:val="24"/>
          <w:szCs w:val="24"/>
        </w:rPr>
      </w:pPr>
      <w:r>
        <w:rPr>
          <w:sz w:val="24"/>
          <w:szCs w:val="24"/>
        </w:rPr>
        <w:t>Перечень и объем поставляемого Товара должен соответствовать таблице 1 настоящих ТТ.</w:t>
      </w:r>
    </w:p>
    <w:p w:rsidR="009F3488" w:rsidRDefault="009F3488">
      <w:pPr>
        <w:tabs>
          <w:tab w:val="left" w:pos="993"/>
        </w:tabs>
        <w:ind w:firstLine="567"/>
        <w:rPr>
          <w:sz w:val="24"/>
          <w:szCs w:val="24"/>
        </w:rPr>
      </w:pPr>
    </w:p>
    <w:p w:rsidR="009F3488" w:rsidRDefault="00933EEE">
      <w:pPr>
        <w:pStyle w:val="affe"/>
        <w:spacing w:after="120"/>
        <w:ind w:firstLine="0"/>
        <w:outlineLvl w:val="0"/>
        <w:rPr>
          <w:b/>
          <w:sz w:val="24"/>
          <w:szCs w:val="24"/>
        </w:rPr>
      </w:pPr>
      <w:r>
        <w:rPr>
          <w:b/>
          <w:sz w:val="24"/>
          <w:szCs w:val="24"/>
        </w:rPr>
        <w:t>Таблица 1. Перечень и объем закупаемого Товара</w:t>
      </w:r>
    </w:p>
    <w:tbl>
      <w:tblPr>
        <w:tblW w:w="10233" w:type="dxa"/>
        <w:tblInd w:w="-5" w:type="dxa"/>
        <w:tblLayout w:type="fixed"/>
        <w:tblLook w:val="0000" w:firstRow="0" w:lastRow="0" w:firstColumn="0" w:lastColumn="0" w:noHBand="0" w:noVBand="0"/>
      </w:tblPr>
      <w:tblGrid>
        <w:gridCol w:w="680"/>
        <w:gridCol w:w="5842"/>
        <w:gridCol w:w="1863"/>
        <w:gridCol w:w="1848"/>
      </w:tblGrid>
      <w:tr w:rsidR="009F3488">
        <w:trPr>
          <w:trHeight w:val="868"/>
        </w:trPr>
        <w:tc>
          <w:tcPr>
            <w:tcW w:w="680" w:type="dxa"/>
            <w:tcBorders>
              <w:top w:val="single" w:sz="4" w:space="0" w:color="000000"/>
              <w:left w:val="single" w:sz="4" w:space="0" w:color="000000"/>
              <w:bottom w:val="single" w:sz="6" w:space="0" w:color="000000"/>
              <w:right w:val="single" w:sz="6" w:space="0" w:color="000000"/>
            </w:tcBorders>
            <w:vAlign w:val="center"/>
          </w:tcPr>
          <w:p w:rsidR="009F3488" w:rsidRDefault="00933EEE">
            <w:pPr>
              <w:keepNext/>
              <w:ind w:left="-112" w:right="-100"/>
              <w:jc w:val="center"/>
              <w:rPr>
                <w:sz w:val="24"/>
                <w:szCs w:val="24"/>
              </w:rPr>
            </w:pPr>
            <w:r>
              <w:rPr>
                <w:sz w:val="24"/>
                <w:szCs w:val="24"/>
              </w:rPr>
              <w:t>№</w:t>
            </w:r>
          </w:p>
          <w:p w:rsidR="009F3488" w:rsidRDefault="00933EEE">
            <w:pPr>
              <w:keepNext/>
              <w:ind w:left="-112" w:right="-100"/>
              <w:jc w:val="center"/>
              <w:rPr>
                <w:sz w:val="24"/>
                <w:szCs w:val="24"/>
              </w:rPr>
            </w:pPr>
            <w:r>
              <w:rPr>
                <w:sz w:val="24"/>
                <w:szCs w:val="24"/>
              </w:rPr>
              <w:t>п/п</w:t>
            </w:r>
          </w:p>
        </w:tc>
        <w:tc>
          <w:tcPr>
            <w:tcW w:w="5841" w:type="dxa"/>
            <w:tcBorders>
              <w:top w:val="single" w:sz="4" w:space="0" w:color="000000"/>
              <w:left w:val="single" w:sz="6" w:space="0" w:color="000000"/>
              <w:bottom w:val="single" w:sz="6" w:space="0" w:color="000000"/>
              <w:right w:val="single" w:sz="6" w:space="0" w:color="000000"/>
            </w:tcBorders>
            <w:vAlign w:val="center"/>
          </w:tcPr>
          <w:p w:rsidR="009F3488" w:rsidRDefault="00933EEE">
            <w:pPr>
              <w:keepNext/>
              <w:jc w:val="center"/>
              <w:rPr>
                <w:sz w:val="24"/>
                <w:szCs w:val="24"/>
                <w:lang w:val="en-US"/>
              </w:rPr>
            </w:pPr>
            <w:r>
              <w:rPr>
                <w:sz w:val="24"/>
                <w:szCs w:val="24"/>
              </w:rPr>
              <w:t xml:space="preserve">Наименование </w:t>
            </w:r>
            <w:proofErr w:type="spellStart"/>
            <w:r>
              <w:rPr>
                <w:sz w:val="24"/>
                <w:szCs w:val="24"/>
                <w:lang w:val="en-US"/>
              </w:rPr>
              <w:t>Товара</w:t>
            </w:r>
            <w:proofErr w:type="spellEnd"/>
          </w:p>
        </w:tc>
        <w:tc>
          <w:tcPr>
            <w:tcW w:w="1863" w:type="dxa"/>
            <w:tcBorders>
              <w:top w:val="single" w:sz="4" w:space="0" w:color="000000"/>
              <w:left w:val="single" w:sz="6" w:space="0" w:color="000000"/>
              <w:bottom w:val="single" w:sz="6" w:space="0" w:color="000000"/>
              <w:right w:val="single" w:sz="6" w:space="0" w:color="000000"/>
            </w:tcBorders>
            <w:vAlign w:val="center"/>
          </w:tcPr>
          <w:p w:rsidR="009F3488" w:rsidRDefault="00933EEE">
            <w:pPr>
              <w:keepNext/>
              <w:jc w:val="center"/>
              <w:rPr>
                <w:sz w:val="24"/>
                <w:szCs w:val="24"/>
              </w:rPr>
            </w:pPr>
            <w:r>
              <w:rPr>
                <w:sz w:val="24"/>
                <w:szCs w:val="24"/>
              </w:rPr>
              <w:t>Единица измерения</w:t>
            </w:r>
          </w:p>
        </w:tc>
        <w:tc>
          <w:tcPr>
            <w:tcW w:w="1848" w:type="dxa"/>
            <w:tcBorders>
              <w:top w:val="single" w:sz="4" w:space="0" w:color="000000"/>
              <w:left w:val="single" w:sz="6" w:space="0" w:color="000000"/>
              <w:bottom w:val="single" w:sz="6" w:space="0" w:color="000000"/>
              <w:right w:val="single" w:sz="4" w:space="0" w:color="000000"/>
            </w:tcBorders>
            <w:vAlign w:val="center"/>
          </w:tcPr>
          <w:p w:rsidR="009F3488" w:rsidRDefault="00933EEE">
            <w:pPr>
              <w:keepNext/>
              <w:jc w:val="center"/>
              <w:rPr>
                <w:sz w:val="24"/>
                <w:szCs w:val="24"/>
              </w:rPr>
            </w:pPr>
            <w:r>
              <w:rPr>
                <w:sz w:val="24"/>
                <w:szCs w:val="24"/>
              </w:rPr>
              <w:t>Количество</w:t>
            </w:r>
          </w:p>
        </w:tc>
      </w:tr>
      <w:tr w:rsidR="009F3488">
        <w:tc>
          <w:tcPr>
            <w:tcW w:w="680" w:type="dxa"/>
            <w:tcBorders>
              <w:top w:val="single" w:sz="6" w:space="0" w:color="000000"/>
              <w:left w:val="single" w:sz="4" w:space="0" w:color="000000"/>
              <w:bottom w:val="single" w:sz="6" w:space="0" w:color="000000"/>
              <w:right w:val="single" w:sz="6" w:space="0" w:color="000000"/>
            </w:tcBorders>
          </w:tcPr>
          <w:p w:rsidR="009F3488" w:rsidRDefault="00933EEE">
            <w:pPr>
              <w:jc w:val="center"/>
              <w:rPr>
                <w:sz w:val="24"/>
                <w:szCs w:val="24"/>
              </w:rPr>
            </w:pPr>
            <w:r>
              <w:rPr>
                <w:sz w:val="24"/>
                <w:szCs w:val="24"/>
              </w:rPr>
              <w:t>1</w:t>
            </w:r>
          </w:p>
        </w:tc>
        <w:tc>
          <w:tcPr>
            <w:tcW w:w="5841" w:type="dxa"/>
            <w:tcBorders>
              <w:top w:val="single" w:sz="6" w:space="0" w:color="000000"/>
              <w:left w:val="single" w:sz="6" w:space="0" w:color="000000"/>
              <w:bottom w:val="single" w:sz="6" w:space="0" w:color="000000"/>
              <w:right w:val="single" w:sz="6" w:space="0" w:color="000000"/>
            </w:tcBorders>
          </w:tcPr>
          <w:p w:rsidR="009F3488" w:rsidRDefault="00933EEE">
            <w:pPr>
              <w:ind w:firstLine="567"/>
              <w:jc w:val="center"/>
              <w:rPr>
                <w:sz w:val="24"/>
                <w:szCs w:val="24"/>
              </w:rPr>
            </w:pPr>
            <w:r>
              <w:rPr>
                <w:sz w:val="24"/>
                <w:szCs w:val="24"/>
              </w:rPr>
              <w:t>2</w:t>
            </w:r>
          </w:p>
        </w:tc>
        <w:tc>
          <w:tcPr>
            <w:tcW w:w="1863" w:type="dxa"/>
            <w:tcBorders>
              <w:top w:val="single" w:sz="6" w:space="0" w:color="000000"/>
              <w:left w:val="single" w:sz="6" w:space="0" w:color="000000"/>
              <w:bottom w:val="single" w:sz="6" w:space="0" w:color="000000"/>
              <w:right w:val="single" w:sz="6" w:space="0" w:color="000000"/>
            </w:tcBorders>
          </w:tcPr>
          <w:p w:rsidR="009F3488" w:rsidRDefault="00933EEE">
            <w:pPr>
              <w:jc w:val="center"/>
              <w:rPr>
                <w:sz w:val="24"/>
                <w:szCs w:val="24"/>
              </w:rPr>
            </w:pPr>
            <w:r>
              <w:rPr>
                <w:sz w:val="24"/>
                <w:szCs w:val="24"/>
              </w:rPr>
              <w:t>3</w:t>
            </w:r>
          </w:p>
        </w:tc>
        <w:tc>
          <w:tcPr>
            <w:tcW w:w="1848" w:type="dxa"/>
            <w:tcBorders>
              <w:top w:val="single" w:sz="6" w:space="0" w:color="000000"/>
              <w:left w:val="single" w:sz="6" w:space="0" w:color="000000"/>
              <w:bottom w:val="single" w:sz="6" w:space="0" w:color="000000"/>
              <w:right w:val="single" w:sz="4" w:space="0" w:color="000000"/>
            </w:tcBorders>
          </w:tcPr>
          <w:p w:rsidR="009F3488" w:rsidRDefault="00933EEE">
            <w:pPr>
              <w:jc w:val="center"/>
              <w:rPr>
                <w:sz w:val="24"/>
                <w:szCs w:val="24"/>
              </w:rPr>
            </w:pPr>
            <w:r>
              <w:rPr>
                <w:sz w:val="24"/>
                <w:szCs w:val="24"/>
              </w:rPr>
              <w:t>4</w:t>
            </w:r>
          </w:p>
        </w:tc>
      </w:tr>
      <w:tr w:rsidR="009F3488">
        <w:trPr>
          <w:trHeight w:val="193"/>
        </w:trPr>
        <w:tc>
          <w:tcPr>
            <w:tcW w:w="680" w:type="dxa"/>
            <w:tcBorders>
              <w:top w:val="single" w:sz="6" w:space="0" w:color="000000"/>
              <w:left w:val="single" w:sz="4" w:space="0" w:color="000000"/>
              <w:bottom w:val="single" w:sz="6" w:space="0" w:color="000000"/>
              <w:right w:val="single" w:sz="6" w:space="0" w:color="000000"/>
            </w:tcBorders>
            <w:vAlign w:val="center"/>
          </w:tcPr>
          <w:p w:rsidR="009F3488" w:rsidRDefault="00933EEE">
            <w:pPr>
              <w:ind w:left="-112" w:right="-112"/>
              <w:contextualSpacing/>
              <w:jc w:val="center"/>
              <w:rPr>
                <w:b/>
                <w:iCs/>
                <w:sz w:val="24"/>
                <w:szCs w:val="24"/>
                <w:lang w:val="en-US"/>
              </w:rPr>
            </w:pPr>
            <w:r>
              <w:rPr>
                <w:b/>
                <w:iCs/>
                <w:sz w:val="24"/>
                <w:szCs w:val="24"/>
                <w:lang w:val="en-US"/>
              </w:rPr>
              <w:t>1</w:t>
            </w:r>
          </w:p>
        </w:tc>
        <w:tc>
          <w:tcPr>
            <w:tcW w:w="9552" w:type="dxa"/>
            <w:gridSpan w:val="3"/>
            <w:tcBorders>
              <w:top w:val="single" w:sz="6" w:space="0" w:color="000000"/>
              <w:left w:val="single" w:sz="6" w:space="0" w:color="000000"/>
              <w:bottom w:val="single" w:sz="6" w:space="0" w:color="000000"/>
              <w:right w:val="single" w:sz="4" w:space="0" w:color="000000"/>
            </w:tcBorders>
            <w:vAlign w:val="center"/>
          </w:tcPr>
          <w:p w:rsidR="009F3488" w:rsidRDefault="00933EEE">
            <w:pPr>
              <w:rPr>
                <w:iCs/>
                <w:sz w:val="24"/>
                <w:szCs w:val="24"/>
                <w:lang w:val="en-US"/>
              </w:rPr>
            </w:pPr>
            <w:proofErr w:type="spellStart"/>
            <w:r>
              <w:rPr>
                <w:b/>
                <w:iCs/>
                <w:sz w:val="24"/>
                <w:szCs w:val="24"/>
                <w:lang w:val="en-US"/>
              </w:rPr>
              <w:t>Партия</w:t>
            </w:r>
            <w:proofErr w:type="spellEnd"/>
            <w:r>
              <w:rPr>
                <w:b/>
                <w:iCs/>
                <w:sz w:val="24"/>
                <w:szCs w:val="24"/>
                <w:lang w:val="en-US"/>
              </w:rPr>
              <w:t xml:space="preserve"> № 1 (ГЭС)</w:t>
            </w:r>
          </w:p>
        </w:tc>
      </w:tr>
      <w:tr w:rsidR="009F3488">
        <w:trPr>
          <w:trHeight w:val="613"/>
        </w:trPr>
        <w:tc>
          <w:tcPr>
            <w:tcW w:w="680" w:type="dxa"/>
            <w:tcBorders>
              <w:top w:val="single" w:sz="6" w:space="0" w:color="000000"/>
              <w:left w:val="single" w:sz="4" w:space="0" w:color="000000"/>
              <w:bottom w:val="single" w:sz="6" w:space="0" w:color="000000"/>
              <w:right w:val="single" w:sz="6" w:space="0" w:color="000000"/>
            </w:tcBorders>
            <w:vAlign w:val="center"/>
          </w:tcPr>
          <w:p w:rsidR="009F3488" w:rsidRDefault="00933EEE">
            <w:pPr>
              <w:ind w:left="-112" w:right="-112"/>
              <w:contextualSpacing/>
              <w:jc w:val="center"/>
              <w:rPr>
                <w:iCs/>
                <w:sz w:val="24"/>
                <w:szCs w:val="24"/>
                <w:lang w:val="en-US"/>
              </w:rPr>
            </w:pPr>
            <w:r>
              <w:rPr>
                <w:iCs/>
                <w:sz w:val="24"/>
                <w:szCs w:val="24"/>
                <w:lang w:val="en-US"/>
              </w:rPr>
              <w:t>1.1</w:t>
            </w:r>
          </w:p>
        </w:tc>
        <w:tc>
          <w:tcPr>
            <w:tcW w:w="5841" w:type="dxa"/>
            <w:tcBorders>
              <w:top w:val="single" w:sz="6" w:space="0" w:color="000000"/>
              <w:left w:val="single" w:sz="6" w:space="0" w:color="000000"/>
              <w:bottom w:val="single" w:sz="6" w:space="0" w:color="000000"/>
              <w:right w:val="single" w:sz="6" w:space="0" w:color="000000"/>
            </w:tcBorders>
            <w:vAlign w:val="center"/>
          </w:tcPr>
          <w:p w:rsidR="009F3488" w:rsidRDefault="00933EEE">
            <w:pPr>
              <w:contextualSpacing/>
              <w:jc w:val="both"/>
              <w:rPr>
                <w:iCs/>
                <w:sz w:val="24"/>
                <w:szCs w:val="24"/>
              </w:rPr>
            </w:pPr>
            <w:r>
              <w:rPr>
                <w:iCs/>
                <w:sz w:val="24"/>
                <w:szCs w:val="24"/>
              </w:rPr>
              <w:t>Стяжка контейнерная винтовая 280 мм Бридж Фитинг</w:t>
            </w:r>
          </w:p>
        </w:tc>
        <w:tc>
          <w:tcPr>
            <w:tcW w:w="1863" w:type="dxa"/>
            <w:tcBorders>
              <w:top w:val="single" w:sz="6" w:space="0" w:color="000000"/>
              <w:left w:val="single" w:sz="6" w:space="0" w:color="000000"/>
              <w:bottom w:val="single" w:sz="6" w:space="0" w:color="000000"/>
              <w:right w:val="single" w:sz="6" w:space="0" w:color="000000"/>
            </w:tcBorders>
            <w:vAlign w:val="center"/>
          </w:tcPr>
          <w:p w:rsidR="009F3488" w:rsidRDefault="00933EEE">
            <w:pPr>
              <w:jc w:val="center"/>
              <w:rPr>
                <w:iCs/>
                <w:sz w:val="24"/>
                <w:szCs w:val="24"/>
                <w:lang w:val="en-US"/>
              </w:rPr>
            </w:pPr>
            <w:proofErr w:type="spellStart"/>
            <w:r>
              <w:rPr>
                <w:iCs/>
                <w:sz w:val="24"/>
                <w:szCs w:val="24"/>
                <w:lang w:val="en-US"/>
              </w:rPr>
              <w:t>шт</w:t>
            </w:r>
            <w:proofErr w:type="spellEnd"/>
            <w:r>
              <w:rPr>
                <w:iCs/>
                <w:sz w:val="24"/>
                <w:szCs w:val="24"/>
                <w:lang w:val="en-US"/>
              </w:rPr>
              <w:t>.</w:t>
            </w:r>
          </w:p>
        </w:tc>
        <w:tc>
          <w:tcPr>
            <w:tcW w:w="1848" w:type="dxa"/>
            <w:tcBorders>
              <w:top w:val="single" w:sz="6" w:space="0" w:color="000000"/>
              <w:left w:val="single" w:sz="6" w:space="0" w:color="000000"/>
              <w:bottom w:val="single" w:sz="6" w:space="0" w:color="000000"/>
              <w:right w:val="single" w:sz="4" w:space="0" w:color="000000"/>
            </w:tcBorders>
            <w:vAlign w:val="center"/>
          </w:tcPr>
          <w:p w:rsidR="009F3488" w:rsidRDefault="00933EEE">
            <w:pPr>
              <w:jc w:val="center"/>
              <w:rPr>
                <w:iCs/>
                <w:sz w:val="24"/>
                <w:szCs w:val="24"/>
                <w:lang w:val="en-US"/>
              </w:rPr>
            </w:pPr>
            <w:r>
              <w:rPr>
                <w:iCs/>
                <w:sz w:val="24"/>
                <w:szCs w:val="24"/>
                <w:lang w:val="en-US"/>
              </w:rPr>
              <w:t>204</w:t>
            </w:r>
          </w:p>
        </w:tc>
      </w:tr>
      <w:tr w:rsidR="009F3488">
        <w:trPr>
          <w:trHeight w:val="155"/>
        </w:trPr>
        <w:tc>
          <w:tcPr>
            <w:tcW w:w="680" w:type="dxa"/>
            <w:tcBorders>
              <w:top w:val="single" w:sz="6" w:space="0" w:color="000000"/>
              <w:left w:val="single" w:sz="4" w:space="0" w:color="000000"/>
              <w:bottom w:val="single" w:sz="6" w:space="0" w:color="000000"/>
              <w:right w:val="single" w:sz="6" w:space="0" w:color="000000"/>
            </w:tcBorders>
            <w:vAlign w:val="center"/>
          </w:tcPr>
          <w:p w:rsidR="009F3488" w:rsidRDefault="00933EEE">
            <w:pPr>
              <w:ind w:left="-112" w:right="-112"/>
              <w:contextualSpacing/>
              <w:jc w:val="center"/>
              <w:rPr>
                <w:b/>
                <w:iCs/>
                <w:sz w:val="24"/>
                <w:szCs w:val="24"/>
                <w:lang w:val="en-US"/>
              </w:rPr>
            </w:pPr>
            <w:r>
              <w:rPr>
                <w:b/>
                <w:iCs/>
                <w:sz w:val="24"/>
                <w:szCs w:val="24"/>
                <w:lang w:val="en-US"/>
              </w:rPr>
              <w:t>2</w:t>
            </w:r>
          </w:p>
        </w:tc>
        <w:tc>
          <w:tcPr>
            <w:tcW w:w="9552" w:type="dxa"/>
            <w:gridSpan w:val="3"/>
            <w:tcBorders>
              <w:top w:val="single" w:sz="6" w:space="0" w:color="000000"/>
              <w:left w:val="single" w:sz="6" w:space="0" w:color="000000"/>
              <w:bottom w:val="single" w:sz="6" w:space="0" w:color="000000"/>
              <w:right w:val="single" w:sz="4" w:space="0" w:color="000000"/>
            </w:tcBorders>
            <w:vAlign w:val="center"/>
          </w:tcPr>
          <w:p w:rsidR="009F3488" w:rsidRDefault="00933EEE">
            <w:proofErr w:type="spellStart"/>
            <w:r>
              <w:rPr>
                <w:b/>
                <w:iCs/>
                <w:sz w:val="24"/>
                <w:szCs w:val="24"/>
                <w:lang w:val="en-US"/>
              </w:rPr>
              <w:t>Партия</w:t>
            </w:r>
            <w:proofErr w:type="spellEnd"/>
            <w:r>
              <w:rPr>
                <w:b/>
                <w:iCs/>
                <w:sz w:val="24"/>
                <w:szCs w:val="24"/>
                <w:lang w:val="en-US"/>
              </w:rPr>
              <w:t xml:space="preserve"> №2 (ОРУ):</w:t>
            </w:r>
          </w:p>
        </w:tc>
      </w:tr>
      <w:tr w:rsidR="009F3488">
        <w:trPr>
          <w:trHeight w:val="613"/>
        </w:trPr>
        <w:tc>
          <w:tcPr>
            <w:tcW w:w="680" w:type="dxa"/>
            <w:tcBorders>
              <w:top w:val="single" w:sz="6" w:space="0" w:color="000000"/>
              <w:left w:val="single" w:sz="4" w:space="0" w:color="000000"/>
              <w:bottom w:val="single" w:sz="4" w:space="0" w:color="000000"/>
              <w:right w:val="single" w:sz="6" w:space="0" w:color="000000"/>
            </w:tcBorders>
            <w:vAlign w:val="center"/>
          </w:tcPr>
          <w:p w:rsidR="009F3488" w:rsidRDefault="00933EEE">
            <w:pPr>
              <w:ind w:left="-112" w:right="-112"/>
              <w:contextualSpacing/>
              <w:jc w:val="center"/>
              <w:rPr>
                <w:iCs/>
                <w:sz w:val="24"/>
                <w:szCs w:val="24"/>
                <w:lang w:val="en-US"/>
              </w:rPr>
            </w:pPr>
            <w:r>
              <w:rPr>
                <w:iCs/>
                <w:sz w:val="24"/>
                <w:szCs w:val="24"/>
                <w:lang w:val="en-US"/>
              </w:rPr>
              <w:t>2.1</w:t>
            </w:r>
          </w:p>
        </w:tc>
        <w:tc>
          <w:tcPr>
            <w:tcW w:w="5841" w:type="dxa"/>
            <w:tcBorders>
              <w:top w:val="single" w:sz="6" w:space="0" w:color="000000"/>
              <w:left w:val="single" w:sz="6" w:space="0" w:color="000000"/>
              <w:bottom w:val="single" w:sz="4" w:space="0" w:color="000000"/>
              <w:right w:val="single" w:sz="6" w:space="0" w:color="000000"/>
            </w:tcBorders>
            <w:vAlign w:val="center"/>
          </w:tcPr>
          <w:p w:rsidR="009F3488" w:rsidRDefault="00933EEE">
            <w:pPr>
              <w:contextualSpacing/>
              <w:jc w:val="both"/>
              <w:rPr>
                <w:iCs/>
                <w:sz w:val="24"/>
                <w:szCs w:val="24"/>
              </w:rPr>
            </w:pPr>
            <w:r>
              <w:rPr>
                <w:iCs/>
                <w:sz w:val="24"/>
                <w:szCs w:val="24"/>
              </w:rPr>
              <w:t>Стяжка контейнерная винтовая 280 мм Бридж Фитинг</w:t>
            </w:r>
          </w:p>
        </w:tc>
        <w:tc>
          <w:tcPr>
            <w:tcW w:w="1863" w:type="dxa"/>
            <w:tcBorders>
              <w:top w:val="single" w:sz="6" w:space="0" w:color="000000"/>
              <w:left w:val="single" w:sz="6" w:space="0" w:color="000000"/>
              <w:bottom w:val="single" w:sz="4" w:space="0" w:color="000000"/>
              <w:right w:val="single" w:sz="6" w:space="0" w:color="000000"/>
            </w:tcBorders>
            <w:vAlign w:val="center"/>
          </w:tcPr>
          <w:p w:rsidR="009F3488" w:rsidRDefault="00933EEE">
            <w:pPr>
              <w:jc w:val="center"/>
              <w:rPr>
                <w:iCs/>
                <w:sz w:val="24"/>
                <w:szCs w:val="24"/>
                <w:lang w:val="en-US"/>
              </w:rPr>
            </w:pPr>
            <w:proofErr w:type="spellStart"/>
            <w:r>
              <w:rPr>
                <w:iCs/>
                <w:sz w:val="24"/>
                <w:szCs w:val="24"/>
                <w:lang w:val="en-US"/>
              </w:rPr>
              <w:t>шт</w:t>
            </w:r>
            <w:proofErr w:type="spellEnd"/>
            <w:r>
              <w:rPr>
                <w:iCs/>
                <w:sz w:val="24"/>
                <w:szCs w:val="24"/>
                <w:lang w:val="en-US"/>
              </w:rPr>
              <w:t>.</w:t>
            </w:r>
          </w:p>
        </w:tc>
        <w:tc>
          <w:tcPr>
            <w:tcW w:w="1848" w:type="dxa"/>
            <w:tcBorders>
              <w:top w:val="single" w:sz="6" w:space="0" w:color="000000"/>
              <w:left w:val="single" w:sz="6" w:space="0" w:color="000000"/>
              <w:bottom w:val="single" w:sz="4" w:space="0" w:color="000000"/>
              <w:right w:val="single" w:sz="4" w:space="0" w:color="000000"/>
            </w:tcBorders>
            <w:vAlign w:val="center"/>
          </w:tcPr>
          <w:p w:rsidR="009F3488" w:rsidRDefault="00933EEE">
            <w:pPr>
              <w:jc w:val="center"/>
              <w:rPr>
                <w:iCs/>
                <w:sz w:val="24"/>
                <w:szCs w:val="24"/>
                <w:lang w:val="en-US"/>
              </w:rPr>
            </w:pPr>
            <w:r>
              <w:rPr>
                <w:iCs/>
                <w:sz w:val="24"/>
                <w:szCs w:val="24"/>
                <w:lang w:val="en-US"/>
              </w:rPr>
              <w:t>136</w:t>
            </w:r>
          </w:p>
        </w:tc>
      </w:tr>
    </w:tbl>
    <w:p w:rsidR="009F3488" w:rsidRDefault="009F3488">
      <w:pPr>
        <w:pStyle w:val="affe"/>
        <w:ind w:firstLine="0"/>
        <w:outlineLvl w:val="0"/>
        <w:rPr>
          <w:b/>
          <w:sz w:val="24"/>
          <w:szCs w:val="24"/>
        </w:rPr>
      </w:pPr>
    </w:p>
    <w:p w:rsidR="009F3488" w:rsidRDefault="00933EEE">
      <w:pPr>
        <w:pStyle w:val="afe"/>
        <w:numPr>
          <w:ilvl w:val="2"/>
          <w:numId w:val="3"/>
        </w:numPr>
        <w:tabs>
          <w:tab w:val="left" w:pos="1276"/>
        </w:tabs>
        <w:ind w:left="0" w:firstLine="567"/>
        <w:jc w:val="both"/>
        <w:rPr>
          <w:sz w:val="24"/>
          <w:szCs w:val="24"/>
        </w:rPr>
      </w:pPr>
      <w:r>
        <w:rPr>
          <w:sz w:val="24"/>
          <w:szCs w:val="24"/>
        </w:rPr>
        <w:t>Требования к срокам поставки Товара должны соответствовать таблице 2 настоящих ТТ.</w:t>
      </w:r>
    </w:p>
    <w:p w:rsidR="009F3488" w:rsidRDefault="009F3488">
      <w:pPr>
        <w:ind w:firstLine="567"/>
        <w:rPr>
          <w:sz w:val="24"/>
          <w:szCs w:val="24"/>
        </w:rPr>
      </w:pPr>
    </w:p>
    <w:p w:rsidR="009F3488" w:rsidRDefault="00933EEE">
      <w:pPr>
        <w:pStyle w:val="affe"/>
        <w:spacing w:after="120"/>
        <w:ind w:firstLine="0"/>
        <w:outlineLvl w:val="0"/>
        <w:rPr>
          <w:b/>
          <w:sz w:val="24"/>
          <w:szCs w:val="24"/>
        </w:rPr>
      </w:pPr>
      <w:r>
        <w:rPr>
          <w:b/>
          <w:sz w:val="24"/>
          <w:szCs w:val="24"/>
        </w:rPr>
        <w:t>Таблица 2. Требования по срокам поставки Товара</w:t>
      </w:r>
    </w:p>
    <w:p w:rsidR="009F3488" w:rsidRDefault="009F3488">
      <w:pPr>
        <w:sectPr w:rsidR="009F3488">
          <w:headerReference w:type="default" r:id="rId17"/>
          <w:footerReference w:type="default" r:id="rId18"/>
          <w:headerReference w:type="first" r:id="rId19"/>
          <w:footerReference w:type="first" r:id="rId20"/>
          <w:pgSz w:w="11906" w:h="16838"/>
          <w:pgMar w:top="709" w:right="567" w:bottom="1701" w:left="1134" w:header="0" w:footer="0" w:gutter="0"/>
          <w:cols w:space="720"/>
          <w:formProt w:val="0"/>
          <w:titlePg/>
          <w:docGrid w:linePitch="100"/>
        </w:sectPr>
      </w:pPr>
    </w:p>
    <w:tbl>
      <w:tblPr>
        <w:tblW w:w="10233" w:type="dxa"/>
        <w:tblInd w:w="-5" w:type="dxa"/>
        <w:tblLayout w:type="fixed"/>
        <w:tblLook w:val="0000" w:firstRow="0" w:lastRow="0" w:firstColumn="0" w:lastColumn="0" w:noHBand="0" w:noVBand="0"/>
      </w:tblPr>
      <w:tblGrid>
        <w:gridCol w:w="681"/>
        <w:gridCol w:w="4706"/>
        <w:gridCol w:w="2410"/>
        <w:gridCol w:w="2436"/>
      </w:tblGrid>
      <w:tr w:rsidR="009F3488" w:rsidTr="00933EEE">
        <w:trPr>
          <w:trHeight w:val="868"/>
        </w:trPr>
        <w:tc>
          <w:tcPr>
            <w:tcW w:w="681" w:type="dxa"/>
            <w:tcBorders>
              <w:top w:val="single" w:sz="4" w:space="0" w:color="000000"/>
              <w:left w:val="single" w:sz="4" w:space="0" w:color="000000"/>
              <w:bottom w:val="single" w:sz="4" w:space="0" w:color="000000"/>
              <w:right w:val="single" w:sz="4" w:space="0" w:color="000000"/>
            </w:tcBorders>
            <w:vAlign w:val="center"/>
          </w:tcPr>
          <w:p w:rsidR="009F3488" w:rsidRDefault="00933EEE">
            <w:pPr>
              <w:keepNext/>
              <w:ind w:left="-112" w:right="-100"/>
              <w:jc w:val="center"/>
              <w:rPr>
                <w:sz w:val="22"/>
                <w:szCs w:val="22"/>
              </w:rPr>
            </w:pPr>
            <w:r>
              <w:rPr>
                <w:sz w:val="22"/>
                <w:szCs w:val="22"/>
              </w:rPr>
              <w:t>№</w:t>
            </w:r>
          </w:p>
          <w:p w:rsidR="009F3488" w:rsidRDefault="00933EEE">
            <w:pPr>
              <w:keepNext/>
              <w:ind w:left="-112" w:right="-100"/>
              <w:jc w:val="center"/>
              <w:rPr>
                <w:sz w:val="22"/>
                <w:szCs w:val="22"/>
              </w:rPr>
            </w:pPr>
            <w:r>
              <w:rPr>
                <w:sz w:val="22"/>
                <w:szCs w:val="22"/>
              </w:rPr>
              <w:t>п/п</w:t>
            </w:r>
          </w:p>
        </w:tc>
        <w:tc>
          <w:tcPr>
            <w:tcW w:w="4706" w:type="dxa"/>
            <w:tcBorders>
              <w:top w:val="single" w:sz="4" w:space="0" w:color="000000"/>
              <w:left w:val="single" w:sz="4" w:space="0" w:color="000000"/>
              <w:bottom w:val="single" w:sz="4" w:space="0" w:color="000000"/>
              <w:right w:val="single" w:sz="4" w:space="0" w:color="000000"/>
            </w:tcBorders>
            <w:vAlign w:val="center"/>
          </w:tcPr>
          <w:p w:rsidR="009F3488" w:rsidRDefault="00933EEE">
            <w:pPr>
              <w:keepNext/>
              <w:jc w:val="center"/>
              <w:rPr>
                <w:sz w:val="22"/>
                <w:szCs w:val="22"/>
                <w:lang w:val="en-US"/>
              </w:rPr>
            </w:pPr>
            <w:r>
              <w:rPr>
                <w:sz w:val="24"/>
                <w:szCs w:val="24"/>
              </w:rPr>
              <w:t xml:space="preserve">Наименование </w:t>
            </w:r>
            <w:proofErr w:type="spellStart"/>
            <w:r>
              <w:rPr>
                <w:sz w:val="24"/>
                <w:szCs w:val="24"/>
                <w:lang w:val="en-US"/>
              </w:rPr>
              <w:t>Товара</w:t>
            </w:r>
            <w:proofErr w:type="spellEnd"/>
            <w:r>
              <w:rPr>
                <w:sz w:val="24"/>
                <w:szCs w:val="24"/>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9F3488" w:rsidRDefault="00933EEE">
            <w:pPr>
              <w:keepNext/>
              <w:jc w:val="center"/>
              <w:rPr>
                <w:sz w:val="22"/>
                <w:szCs w:val="22"/>
              </w:rPr>
            </w:pPr>
            <w:r>
              <w:rPr>
                <w:sz w:val="24"/>
                <w:szCs w:val="24"/>
              </w:rPr>
              <w:t>Требования к началу срока поставки Товара</w:t>
            </w:r>
          </w:p>
        </w:tc>
        <w:tc>
          <w:tcPr>
            <w:tcW w:w="2436" w:type="dxa"/>
            <w:tcBorders>
              <w:top w:val="single" w:sz="4" w:space="0" w:color="000000"/>
              <w:left w:val="single" w:sz="4" w:space="0" w:color="000000"/>
              <w:bottom w:val="single" w:sz="4" w:space="0" w:color="000000"/>
              <w:right w:val="single" w:sz="4" w:space="0" w:color="000000"/>
            </w:tcBorders>
            <w:vAlign w:val="center"/>
          </w:tcPr>
          <w:p w:rsidR="009F3488" w:rsidRDefault="00933EEE">
            <w:pPr>
              <w:keepNext/>
              <w:jc w:val="center"/>
              <w:rPr>
                <w:sz w:val="22"/>
                <w:szCs w:val="22"/>
              </w:rPr>
            </w:pPr>
            <w:r>
              <w:rPr>
                <w:sz w:val="24"/>
                <w:szCs w:val="24"/>
              </w:rPr>
              <w:t>Требования к окончанию срока поставки Товара</w:t>
            </w:r>
          </w:p>
        </w:tc>
      </w:tr>
      <w:tr w:rsidR="009F3488" w:rsidTr="00933EEE">
        <w:tc>
          <w:tcPr>
            <w:tcW w:w="681"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4"/>
              </w:rPr>
            </w:pPr>
            <w:r>
              <w:rPr>
                <w:sz w:val="24"/>
                <w:szCs w:val="24"/>
              </w:rPr>
              <w:t>1</w:t>
            </w:r>
          </w:p>
        </w:tc>
        <w:tc>
          <w:tcPr>
            <w:tcW w:w="4706" w:type="dxa"/>
            <w:tcBorders>
              <w:top w:val="single" w:sz="4" w:space="0" w:color="000000"/>
              <w:left w:val="single" w:sz="4" w:space="0" w:color="000000"/>
              <w:bottom w:val="single" w:sz="4" w:space="0" w:color="000000"/>
              <w:right w:val="single" w:sz="4" w:space="0" w:color="000000"/>
            </w:tcBorders>
          </w:tcPr>
          <w:p w:rsidR="009F3488" w:rsidRDefault="00933EEE">
            <w:pPr>
              <w:ind w:firstLine="567"/>
              <w:jc w:val="center"/>
              <w:rPr>
                <w:sz w:val="24"/>
                <w:szCs w:val="24"/>
              </w:rPr>
            </w:pPr>
            <w:r>
              <w:rPr>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4"/>
              </w:rPr>
            </w:pPr>
            <w:r>
              <w:rPr>
                <w:sz w:val="24"/>
                <w:szCs w:val="24"/>
              </w:rPr>
              <w:t>3</w:t>
            </w:r>
          </w:p>
        </w:tc>
        <w:tc>
          <w:tcPr>
            <w:tcW w:w="2436"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4"/>
              </w:rPr>
            </w:pPr>
            <w:r>
              <w:rPr>
                <w:sz w:val="24"/>
                <w:szCs w:val="24"/>
              </w:rPr>
              <w:t>4</w:t>
            </w:r>
          </w:p>
        </w:tc>
      </w:tr>
      <w:tr w:rsidR="009F3488" w:rsidTr="00933EEE">
        <w:trPr>
          <w:trHeight w:val="613"/>
        </w:trPr>
        <w:tc>
          <w:tcPr>
            <w:tcW w:w="681" w:type="dxa"/>
            <w:tcBorders>
              <w:top w:val="single" w:sz="4" w:space="0" w:color="000000"/>
              <w:left w:val="single" w:sz="4" w:space="0" w:color="000000"/>
              <w:bottom w:val="single" w:sz="4" w:space="0" w:color="000000"/>
              <w:right w:val="single" w:sz="4" w:space="0" w:color="000000"/>
            </w:tcBorders>
            <w:vAlign w:val="center"/>
          </w:tcPr>
          <w:p w:rsidR="009F3488" w:rsidRDefault="00933EEE">
            <w:pPr>
              <w:ind w:left="-112" w:right="-112"/>
              <w:contextualSpacing/>
              <w:jc w:val="center"/>
              <w:rPr>
                <w:iCs/>
                <w:sz w:val="24"/>
                <w:szCs w:val="24"/>
                <w:lang w:val="en-US"/>
              </w:rPr>
            </w:pPr>
            <w:r>
              <w:rPr>
                <w:iCs/>
                <w:sz w:val="24"/>
                <w:szCs w:val="24"/>
                <w:lang w:val="en-US"/>
              </w:rPr>
              <w:t>1</w:t>
            </w:r>
          </w:p>
        </w:tc>
        <w:tc>
          <w:tcPr>
            <w:tcW w:w="4706" w:type="dxa"/>
            <w:tcBorders>
              <w:top w:val="single" w:sz="4" w:space="0" w:color="000000"/>
              <w:left w:val="single" w:sz="4" w:space="0" w:color="000000"/>
              <w:bottom w:val="single" w:sz="4" w:space="0" w:color="000000"/>
              <w:right w:val="single" w:sz="4" w:space="0" w:color="000000"/>
            </w:tcBorders>
            <w:vAlign w:val="center"/>
          </w:tcPr>
          <w:p w:rsidR="009F3488" w:rsidRDefault="00933EEE">
            <w:pPr>
              <w:contextualSpacing/>
              <w:jc w:val="both"/>
              <w:rPr>
                <w:b/>
                <w:iCs/>
                <w:sz w:val="24"/>
                <w:szCs w:val="24"/>
              </w:rPr>
            </w:pPr>
            <w:r>
              <w:rPr>
                <w:b/>
                <w:iCs/>
                <w:sz w:val="24"/>
                <w:szCs w:val="24"/>
              </w:rPr>
              <w:t xml:space="preserve">Партия №1 </w:t>
            </w:r>
          </w:p>
          <w:p w:rsidR="009F3488" w:rsidRDefault="00933EEE">
            <w:pPr>
              <w:contextualSpacing/>
              <w:jc w:val="both"/>
              <w:rPr>
                <w:iCs/>
                <w:sz w:val="24"/>
                <w:szCs w:val="24"/>
              </w:rPr>
            </w:pPr>
            <w:r>
              <w:rPr>
                <w:iCs/>
                <w:sz w:val="24"/>
                <w:szCs w:val="24"/>
              </w:rPr>
              <w:t>(в составе согласно таблице 1 настоящих ТТ)</w:t>
            </w:r>
          </w:p>
        </w:tc>
        <w:tc>
          <w:tcPr>
            <w:tcW w:w="2410"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iCs/>
                <w:sz w:val="24"/>
                <w:szCs w:val="24"/>
              </w:rPr>
            </w:pPr>
            <w:r w:rsidRPr="00410EC3">
              <w:rPr>
                <w:bCs/>
                <w:sz w:val="24"/>
                <w:szCs w:val="24"/>
              </w:rPr>
              <w:t>со дня, следующего за днем подписания Договора обеими Сторонами</w:t>
            </w:r>
          </w:p>
        </w:tc>
        <w:tc>
          <w:tcPr>
            <w:tcW w:w="2436"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iCs/>
                <w:sz w:val="24"/>
                <w:szCs w:val="24"/>
              </w:rPr>
            </w:pPr>
            <w:r>
              <w:rPr>
                <w:iCs/>
                <w:sz w:val="24"/>
                <w:szCs w:val="24"/>
              </w:rPr>
              <w:t>21(двадцать один) календарный день</w:t>
            </w:r>
            <w:r w:rsidRPr="00410EC3">
              <w:rPr>
                <w:bCs/>
                <w:sz w:val="24"/>
                <w:szCs w:val="24"/>
              </w:rPr>
              <w:t>,</w:t>
            </w:r>
            <w:r w:rsidR="00A80E25">
              <w:rPr>
                <w:bCs/>
                <w:sz w:val="24"/>
                <w:szCs w:val="24"/>
              </w:rPr>
              <w:t xml:space="preserve"> со дня,</w:t>
            </w:r>
            <w:r w:rsidRPr="00410EC3">
              <w:rPr>
                <w:bCs/>
                <w:sz w:val="24"/>
                <w:szCs w:val="24"/>
              </w:rPr>
              <w:t xml:space="preserve"> следующего за днем подписания Договора обеими Сторонами</w:t>
            </w:r>
          </w:p>
        </w:tc>
      </w:tr>
      <w:tr w:rsidR="00933EEE" w:rsidTr="00933EEE">
        <w:trPr>
          <w:trHeight w:val="613"/>
        </w:trPr>
        <w:tc>
          <w:tcPr>
            <w:tcW w:w="681" w:type="dxa"/>
            <w:tcBorders>
              <w:top w:val="single" w:sz="4" w:space="0" w:color="000000"/>
              <w:left w:val="single" w:sz="4" w:space="0" w:color="000000"/>
              <w:bottom w:val="single" w:sz="4" w:space="0" w:color="000000"/>
              <w:right w:val="single" w:sz="4" w:space="0" w:color="000000"/>
            </w:tcBorders>
            <w:vAlign w:val="center"/>
          </w:tcPr>
          <w:p w:rsidR="00933EEE" w:rsidRDefault="00933EEE" w:rsidP="00933EEE">
            <w:pPr>
              <w:ind w:left="-112" w:right="-112"/>
              <w:contextualSpacing/>
              <w:jc w:val="center"/>
              <w:rPr>
                <w:iCs/>
                <w:sz w:val="24"/>
                <w:szCs w:val="24"/>
              </w:rPr>
            </w:pPr>
            <w:r>
              <w:rPr>
                <w:iCs/>
                <w:sz w:val="24"/>
                <w:szCs w:val="24"/>
              </w:rPr>
              <w:t>2</w:t>
            </w:r>
          </w:p>
        </w:tc>
        <w:tc>
          <w:tcPr>
            <w:tcW w:w="4706" w:type="dxa"/>
            <w:tcBorders>
              <w:top w:val="single" w:sz="4" w:space="0" w:color="000000"/>
              <w:left w:val="single" w:sz="4" w:space="0" w:color="000000"/>
              <w:bottom w:val="single" w:sz="4" w:space="0" w:color="000000"/>
              <w:right w:val="single" w:sz="4" w:space="0" w:color="000000"/>
            </w:tcBorders>
            <w:vAlign w:val="center"/>
          </w:tcPr>
          <w:p w:rsidR="00933EEE" w:rsidRDefault="00933EEE" w:rsidP="00933EEE">
            <w:pPr>
              <w:contextualSpacing/>
              <w:jc w:val="both"/>
              <w:rPr>
                <w:b/>
                <w:iCs/>
                <w:sz w:val="24"/>
                <w:szCs w:val="24"/>
              </w:rPr>
            </w:pPr>
            <w:r>
              <w:rPr>
                <w:b/>
                <w:iCs/>
                <w:sz w:val="24"/>
                <w:szCs w:val="24"/>
              </w:rPr>
              <w:t>Партия №2</w:t>
            </w:r>
          </w:p>
          <w:p w:rsidR="00933EEE" w:rsidRDefault="00933EEE" w:rsidP="00933EEE">
            <w:pPr>
              <w:contextualSpacing/>
              <w:jc w:val="both"/>
              <w:rPr>
                <w:b/>
                <w:iCs/>
                <w:sz w:val="24"/>
                <w:szCs w:val="24"/>
              </w:rPr>
            </w:pPr>
            <w:r>
              <w:rPr>
                <w:iCs/>
                <w:sz w:val="24"/>
                <w:szCs w:val="24"/>
              </w:rPr>
              <w:t>(в составе согласно таблице 1 настоящих ТТ)</w:t>
            </w:r>
          </w:p>
        </w:tc>
        <w:tc>
          <w:tcPr>
            <w:tcW w:w="2410" w:type="dxa"/>
            <w:tcBorders>
              <w:top w:val="single" w:sz="4" w:space="0" w:color="000000"/>
              <w:left w:val="single" w:sz="4" w:space="0" w:color="000000"/>
              <w:bottom w:val="single" w:sz="4" w:space="0" w:color="000000"/>
              <w:right w:val="single" w:sz="4" w:space="0" w:color="000000"/>
            </w:tcBorders>
            <w:vAlign w:val="center"/>
          </w:tcPr>
          <w:p w:rsidR="00933EEE" w:rsidRDefault="00933EEE" w:rsidP="00933EEE">
            <w:pPr>
              <w:jc w:val="center"/>
              <w:rPr>
                <w:iCs/>
                <w:sz w:val="24"/>
                <w:szCs w:val="24"/>
              </w:rPr>
            </w:pPr>
            <w:r w:rsidRPr="00410EC3">
              <w:rPr>
                <w:bCs/>
                <w:sz w:val="24"/>
                <w:szCs w:val="24"/>
              </w:rPr>
              <w:t>со дня, следующего за днем подписания Договора обеими Сторонами</w:t>
            </w:r>
          </w:p>
        </w:tc>
        <w:tc>
          <w:tcPr>
            <w:tcW w:w="2436" w:type="dxa"/>
            <w:tcBorders>
              <w:top w:val="single" w:sz="4" w:space="0" w:color="000000"/>
              <w:left w:val="single" w:sz="4" w:space="0" w:color="000000"/>
              <w:bottom w:val="single" w:sz="4" w:space="0" w:color="000000"/>
              <w:right w:val="single" w:sz="4" w:space="0" w:color="000000"/>
            </w:tcBorders>
            <w:vAlign w:val="center"/>
          </w:tcPr>
          <w:p w:rsidR="00933EEE" w:rsidRDefault="00933EEE" w:rsidP="00933EEE">
            <w:pPr>
              <w:jc w:val="center"/>
              <w:rPr>
                <w:iCs/>
                <w:sz w:val="24"/>
                <w:szCs w:val="24"/>
              </w:rPr>
            </w:pPr>
            <w:r>
              <w:rPr>
                <w:iCs/>
                <w:sz w:val="24"/>
                <w:szCs w:val="24"/>
              </w:rPr>
              <w:t>21(двадцать один) календарный день</w:t>
            </w:r>
            <w:r w:rsidRPr="00410EC3">
              <w:rPr>
                <w:bCs/>
                <w:sz w:val="24"/>
                <w:szCs w:val="24"/>
              </w:rPr>
              <w:t xml:space="preserve">, </w:t>
            </w:r>
            <w:r w:rsidR="00A80E25">
              <w:rPr>
                <w:bCs/>
                <w:sz w:val="24"/>
                <w:szCs w:val="24"/>
              </w:rPr>
              <w:t xml:space="preserve">со дня, </w:t>
            </w:r>
            <w:r w:rsidRPr="00410EC3">
              <w:rPr>
                <w:bCs/>
                <w:sz w:val="24"/>
                <w:szCs w:val="24"/>
              </w:rPr>
              <w:t>следующего за днем подписания Договора обеими Сторонами</w:t>
            </w:r>
          </w:p>
        </w:tc>
      </w:tr>
    </w:tbl>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 w:rsidR="009F3488" w:rsidRDefault="009F3488">
      <w:pPr>
        <w:sectPr w:rsidR="009F3488">
          <w:type w:val="continuous"/>
          <w:pgSz w:w="11906" w:h="16838"/>
          <w:pgMar w:top="709" w:right="567" w:bottom="1701" w:left="1134" w:header="0" w:footer="0" w:gutter="0"/>
          <w:cols w:space="720"/>
          <w:formProt w:val="0"/>
          <w:docGrid w:linePitch="100"/>
        </w:sectPr>
      </w:pPr>
    </w:p>
    <w:p w:rsidR="009F3488" w:rsidRDefault="00933EEE">
      <w:pPr>
        <w:pStyle w:val="1"/>
        <w:keepLines/>
        <w:widowControl/>
        <w:numPr>
          <w:ilvl w:val="1"/>
          <w:numId w:val="3"/>
        </w:numPr>
        <w:tabs>
          <w:tab w:val="left" w:pos="851"/>
        </w:tabs>
        <w:spacing w:before="0"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Требования к качеству </w:t>
      </w:r>
      <w:proofErr w:type="spellStart"/>
      <w:r>
        <w:rPr>
          <w:rFonts w:ascii="Times New Roman" w:hAnsi="Times New Roman" w:cs="Times New Roman"/>
          <w:sz w:val="24"/>
          <w:szCs w:val="24"/>
          <w:lang w:val="en-US"/>
        </w:rPr>
        <w:t>Товара</w:t>
      </w:r>
      <w:proofErr w:type="spellEnd"/>
    </w:p>
    <w:p w:rsidR="009F3488" w:rsidRDefault="00933EEE">
      <w:pPr>
        <w:pStyle w:val="afe"/>
        <w:numPr>
          <w:ilvl w:val="2"/>
          <w:numId w:val="3"/>
        </w:numPr>
        <w:tabs>
          <w:tab w:val="left" w:pos="1418"/>
        </w:tabs>
        <w:ind w:left="0" w:firstLine="709"/>
        <w:jc w:val="both"/>
        <w:rPr>
          <w:sz w:val="24"/>
          <w:szCs w:val="24"/>
        </w:rPr>
      </w:pPr>
      <w:r>
        <w:rPr>
          <w:sz w:val="24"/>
          <w:szCs w:val="24"/>
        </w:rPr>
        <w:t>Требования к качеству Товара должны соответствовать таблице 3 настоящих ТТ.</w:t>
      </w:r>
    </w:p>
    <w:p w:rsidR="009F3488" w:rsidRDefault="00933EEE">
      <w:pPr>
        <w:pStyle w:val="afe"/>
        <w:numPr>
          <w:ilvl w:val="2"/>
          <w:numId w:val="3"/>
        </w:numPr>
        <w:tabs>
          <w:tab w:val="left" w:pos="1418"/>
        </w:tabs>
        <w:ind w:left="0" w:firstLine="709"/>
        <w:jc w:val="both"/>
        <w:rPr>
          <w:sz w:val="24"/>
          <w:szCs w:val="24"/>
        </w:rPr>
      </w:pPr>
      <w:r>
        <w:rPr>
          <w:sz w:val="24"/>
          <w:szCs w:val="24"/>
        </w:rPr>
        <w:t>Участник должен подтвердить объемы и сроки поставки Товара, указанные в таблицах 1 и 2, а также представить техническое предложение в формате таблицы 3 настоящих ТТ. В техническом предложении Участник должен заполнить столбцы 4, 5, 6 таблицы 3 на соответствие требованиям Покупателя, указанными в столбце 3 вышеуказанной таблицы. Неисполнение данных требований будет служить основанием для отклонения заявки Участника.</w:t>
      </w:r>
    </w:p>
    <w:p w:rsidR="009F3488" w:rsidRDefault="009F3488">
      <w:pPr>
        <w:pStyle w:val="afe"/>
        <w:tabs>
          <w:tab w:val="left" w:pos="1418"/>
        </w:tabs>
        <w:ind w:left="709"/>
        <w:rPr>
          <w:sz w:val="24"/>
          <w:szCs w:val="24"/>
        </w:rPr>
      </w:pPr>
    </w:p>
    <w:p w:rsidR="009F3488" w:rsidRDefault="00933EEE">
      <w:pPr>
        <w:pStyle w:val="affe"/>
        <w:spacing w:after="120"/>
        <w:ind w:firstLine="0"/>
        <w:outlineLvl w:val="0"/>
        <w:rPr>
          <w:b/>
          <w:sz w:val="24"/>
          <w:szCs w:val="24"/>
        </w:rPr>
      </w:pPr>
      <w:r>
        <w:rPr>
          <w:b/>
          <w:sz w:val="24"/>
          <w:szCs w:val="24"/>
        </w:rPr>
        <w:t>Таблица 3. Требования к качеству Товара</w:t>
      </w:r>
    </w:p>
    <w:tbl>
      <w:tblPr>
        <w:tblW w:w="5000" w:type="pct"/>
        <w:tblInd w:w="-5" w:type="dxa"/>
        <w:tblLayout w:type="fixed"/>
        <w:tblLook w:val="0000" w:firstRow="0" w:lastRow="0" w:firstColumn="0" w:lastColumn="0" w:noHBand="0" w:noVBand="0"/>
      </w:tblPr>
      <w:tblGrid>
        <w:gridCol w:w="788"/>
        <w:gridCol w:w="3035"/>
        <w:gridCol w:w="5202"/>
        <w:gridCol w:w="1806"/>
        <w:gridCol w:w="1889"/>
        <w:gridCol w:w="1698"/>
      </w:tblGrid>
      <w:tr w:rsidR="009F3488">
        <w:tc>
          <w:tcPr>
            <w:tcW w:w="789" w:type="dxa"/>
            <w:vMerge w:val="restart"/>
            <w:tcBorders>
              <w:top w:val="single" w:sz="4" w:space="0" w:color="000000"/>
              <w:left w:val="single" w:sz="4" w:space="0" w:color="000000"/>
              <w:bottom w:val="single" w:sz="4" w:space="0" w:color="000000"/>
              <w:right w:val="single" w:sz="4" w:space="0" w:color="000000"/>
            </w:tcBorders>
            <w:vAlign w:val="center"/>
          </w:tcPr>
          <w:p w:rsidR="009F3488" w:rsidRDefault="00933EEE">
            <w:pPr>
              <w:ind w:left="37"/>
              <w:jc w:val="center"/>
              <w:rPr>
                <w:sz w:val="24"/>
                <w:szCs w:val="28"/>
              </w:rPr>
            </w:pPr>
            <w:r>
              <w:rPr>
                <w:sz w:val="24"/>
                <w:szCs w:val="28"/>
              </w:rPr>
              <w:t>№</w:t>
            </w:r>
          </w:p>
          <w:p w:rsidR="009F3488" w:rsidRDefault="00933EEE">
            <w:pPr>
              <w:ind w:right="-67" w:firstLine="12"/>
              <w:jc w:val="center"/>
              <w:rPr>
                <w:sz w:val="24"/>
                <w:szCs w:val="28"/>
              </w:rPr>
            </w:pPr>
            <w:r>
              <w:rPr>
                <w:sz w:val="24"/>
                <w:szCs w:val="28"/>
              </w:rPr>
              <w:t>п/п</w:t>
            </w:r>
          </w:p>
        </w:tc>
        <w:tc>
          <w:tcPr>
            <w:tcW w:w="3037" w:type="dxa"/>
            <w:vMerge w:val="restart"/>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rPr>
            </w:pPr>
            <w:r>
              <w:rPr>
                <w:sz w:val="24"/>
                <w:szCs w:val="28"/>
              </w:rPr>
              <w:t>Наименование параметра</w:t>
            </w:r>
          </w:p>
        </w:tc>
        <w:tc>
          <w:tcPr>
            <w:tcW w:w="5205" w:type="dxa"/>
            <w:vMerge w:val="restart"/>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rPr>
            </w:pPr>
            <w:r>
              <w:rPr>
                <w:sz w:val="24"/>
                <w:szCs w:val="28"/>
              </w:rPr>
              <w:t xml:space="preserve">Требование </w:t>
            </w:r>
            <w:proofErr w:type="spellStart"/>
            <w:r>
              <w:rPr>
                <w:sz w:val="24"/>
                <w:szCs w:val="28"/>
                <w:lang w:val="en-US"/>
              </w:rPr>
              <w:t>Покупателя</w:t>
            </w:r>
            <w:proofErr w:type="spellEnd"/>
          </w:p>
        </w:tc>
        <w:tc>
          <w:tcPr>
            <w:tcW w:w="3697" w:type="dxa"/>
            <w:gridSpan w:val="2"/>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rPr>
            </w:pPr>
            <w:r>
              <w:rPr>
                <w:sz w:val="24"/>
                <w:szCs w:val="28"/>
              </w:rPr>
              <w:t>Способ подтверждения участником соответствия требованиям</w:t>
            </w:r>
          </w:p>
        </w:tc>
        <w:tc>
          <w:tcPr>
            <w:tcW w:w="1699" w:type="dxa"/>
            <w:vMerge w:val="restart"/>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rPr>
            </w:pPr>
            <w:r>
              <w:rPr>
                <w:sz w:val="24"/>
                <w:szCs w:val="28"/>
              </w:rPr>
              <w:t>Предложение участника по характеристикам и параметрам</w:t>
            </w:r>
          </w:p>
        </w:tc>
      </w:tr>
      <w:tr w:rsidR="009F3488">
        <w:tc>
          <w:tcPr>
            <w:tcW w:w="789" w:type="dxa"/>
            <w:vMerge/>
            <w:tcBorders>
              <w:top w:val="single" w:sz="4" w:space="0" w:color="000000"/>
              <w:left w:val="single" w:sz="4" w:space="0" w:color="000000"/>
              <w:bottom w:val="single" w:sz="4" w:space="0" w:color="000000"/>
              <w:right w:val="single" w:sz="4" w:space="0" w:color="000000"/>
            </w:tcBorders>
            <w:vAlign w:val="center"/>
          </w:tcPr>
          <w:p w:rsidR="009F3488" w:rsidRDefault="009F3488">
            <w:pPr>
              <w:ind w:right="-67" w:firstLine="12"/>
              <w:jc w:val="center"/>
              <w:rPr>
                <w:sz w:val="24"/>
                <w:szCs w:val="28"/>
              </w:rPr>
            </w:pPr>
          </w:p>
        </w:tc>
        <w:tc>
          <w:tcPr>
            <w:tcW w:w="3037" w:type="dxa"/>
            <w:vMerge/>
            <w:tcBorders>
              <w:top w:val="single" w:sz="4" w:space="0" w:color="000000"/>
              <w:left w:val="single" w:sz="4" w:space="0" w:color="000000"/>
              <w:bottom w:val="single" w:sz="4" w:space="0" w:color="000000"/>
              <w:right w:val="single" w:sz="4" w:space="0" w:color="000000"/>
            </w:tcBorders>
            <w:vAlign w:val="center"/>
          </w:tcPr>
          <w:p w:rsidR="009F3488" w:rsidRDefault="009F3488">
            <w:pPr>
              <w:jc w:val="center"/>
              <w:rPr>
                <w:sz w:val="24"/>
                <w:szCs w:val="28"/>
              </w:rPr>
            </w:pPr>
          </w:p>
        </w:tc>
        <w:tc>
          <w:tcPr>
            <w:tcW w:w="5205" w:type="dxa"/>
            <w:vMerge/>
            <w:tcBorders>
              <w:top w:val="single" w:sz="4" w:space="0" w:color="000000"/>
              <w:left w:val="single" w:sz="4" w:space="0" w:color="000000"/>
              <w:bottom w:val="single" w:sz="4" w:space="0" w:color="000000"/>
              <w:right w:val="single" w:sz="4" w:space="0" w:color="000000"/>
            </w:tcBorders>
            <w:vAlign w:val="center"/>
          </w:tcPr>
          <w:p w:rsidR="009F3488" w:rsidRDefault="009F3488">
            <w:pPr>
              <w:jc w:val="center"/>
              <w:rPr>
                <w:sz w:val="24"/>
                <w:szCs w:val="28"/>
              </w:rPr>
            </w:pPr>
          </w:p>
        </w:tc>
        <w:tc>
          <w:tcPr>
            <w:tcW w:w="1807"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rPr>
            </w:pPr>
            <w:r>
              <w:rPr>
                <w:sz w:val="24"/>
                <w:szCs w:val="28"/>
              </w:rPr>
              <w:t>Согласие с требованием/ указание характеристик</w:t>
            </w:r>
          </w:p>
        </w:tc>
        <w:tc>
          <w:tcPr>
            <w:tcW w:w="1890"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rPr>
            </w:pPr>
            <w:r>
              <w:rPr>
                <w:sz w:val="24"/>
                <w:szCs w:val="28"/>
              </w:rPr>
              <w:t>Предоставление подтверждающего документа или иной способ подтверждения</w:t>
            </w:r>
          </w:p>
        </w:tc>
        <w:tc>
          <w:tcPr>
            <w:tcW w:w="1699" w:type="dxa"/>
            <w:vMerge/>
            <w:tcBorders>
              <w:top w:val="single" w:sz="4" w:space="0" w:color="000000"/>
              <w:left w:val="single" w:sz="4" w:space="0" w:color="000000"/>
              <w:bottom w:val="single" w:sz="4" w:space="0" w:color="000000"/>
              <w:right w:val="single" w:sz="4" w:space="0" w:color="000000"/>
            </w:tcBorders>
          </w:tcPr>
          <w:p w:rsidR="009F3488" w:rsidRDefault="009F3488">
            <w:pPr>
              <w:jc w:val="center"/>
              <w:rPr>
                <w:sz w:val="24"/>
                <w:szCs w:val="28"/>
              </w:rPr>
            </w:pPr>
          </w:p>
        </w:tc>
      </w:tr>
      <w:tr w:rsidR="009F3488">
        <w:tc>
          <w:tcPr>
            <w:tcW w:w="789" w:type="dxa"/>
            <w:tcBorders>
              <w:top w:val="single" w:sz="4" w:space="0" w:color="000000"/>
              <w:left w:val="single" w:sz="4" w:space="0" w:color="000000"/>
              <w:bottom w:val="single" w:sz="4" w:space="0" w:color="000000"/>
              <w:right w:val="single" w:sz="4" w:space="0" w:color="000000"/>
            </w:tcBorders>
            <w:vAlign w:val="center"/>
          </w:tcPr>
          <w:p w:rsidR="009F3488" w:rsidRDefault="00933EEE">
            <w:pPr>
              <w:ind w:right="-67" w:firstLine="12"/>
              <w:jc w:val="center"/>
              <w:rPr>
                <w:sz w:val="24"/>
                <w:szCs w:val="28"/>
                <w:lang w:val="en-US"/>
              </w:rPr>
            </w:pPr>
            <w:r>
              <w:rPr>
                <w:sz w:val="24"/>
                <w:szCs w:val="28"/>
                <w:lang w:val="en-US"/>
              </w:rPr>
              <w:t>1</w:t>
            </w:r>
          </w:p>
        </w:tc>
        <w:tc>
          <w:tcPr>
            <w:tcW w:w="3037"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lang w:val="en-US"/>
              </w:rPr>
            </w:pPr>
            <w:r>
              <w:rPr>
                <w:sz w:val="24"/>
                <w:szCs w:val="28"/>
                <w:lang w:val="en-US"/>
              </w:rPr>
              <w:t>2</w:t>
            </w:r>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lang w:val="en-US"/>
              </w:rPr>
            </w:pPr>
            <w:r>
              <w:rPr>
                <w:sz w:val="24"/>
                <w:szCs w:val="28"/>
                <w:lang w:val="en-US"/>
              </w:rPr>
              <w:t>3</w:t>
            </w:r>
          </w:p>
        </w:tc>
        <w:tc>
          <w:tcPr>
            <w:tcW w:w="1807"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lang w:val="en-US"/>
              </w:rPr>
            </w:pPr>
            <w:r>
              <w:rPr>
                <w:sz w:val="24"/>
                <w:szCs w:val="28"/>
                <w:lang w:val="en-US"/>
              </w:rPr>
              <w:t>4</w:t>
            </w:r>
          </w:p>
        </w:tc>
        <w:tc>
          <w:tcPr>
            <w:tcW w:w="1890" w:type="dxa"/>
            <w:tcBorders>
              <w:top w:val="single" w:sz="4" w:space="0" w:color="000000"/>
              <w:left w:val="single" w:sz="4" w:space="0" w:color="000000"/>
              <w:bottom w:val="single" w:sz="4" w:space="0" w:color="000000"/>
              <w:right w:val="single" w:sz="4" w:space="0" w:color="000000"/>
            </w:tcBorders>
            <w:vAlign w:val="center"/>
          </w:tcPr>
          <w:p w:rsidR="009F3488" w:rsidRDefault="00933EEE">
            <w:pPr>
              <w:jc w:val="center"/>
              <w:rPr>
                <w:sz w:val="24"/>
                <w:szCs w:val="28"/>
                <w:lang w:val="en-US"/>
              </w:rPr>
            </w:pPr>
            <w:r>
              <w:rPr>
                <w:sz w:val="24"/>
                <w:szCs w:val="28"/>
                <w:lang w:val="en-US"/>
              </w:rPr>
              <w:t>5</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6</w:t>
            </w:r>
          </w:p>
        </w:tc>
      </w:tr>
      <w:tr w:rsidR="009F3488">
        <w:trPr>
          <w:cantSplit/>
          <w:trHeight w:val="311"/>
        </w:trPr>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b/>
                <w:sz w:val="24"/>
                <w:szCs w:val="28"/>
                <w:lang w:val="en-US"/>
              </w:rPr>
            </w:pPr>
            <w:r>
              <w:rPr>
                <w:b/>
                <w:sz w:val="24"/>
                <w:szCs w:val="28"/>
                <w:lang w:val="en-US"/>
              </w:rPr>
              <w:t>1</w:t>
            </w:r>
          </w:p>
        </w:tc>
        <w:tc>
          <w:tcPr>
            <w:tcW w:w="13638" w:type="dxa"/>
            <w:gridSpan w:val="5"/>
            <w:tcBorders>
              <w:top w:val="single" w:sz="4" w:space="0" w:color="000000"/>
              <w:left w:val="single" w:sz="4" w:space="0" w:color="000000"/>
              <w:bottom w:val="single" w:sz="4" w:space="0" w:color="000000"/>
              <w:right w:val="single" w:sz="4" w:space="0" w:color="000000"/>
            </w:tcBorders>
          </w:tcPr>
          <w:p w:rsidR="009F3488" w:rsidRDefault="00933EEE">
            <w:pPr>
              <w:jc w:val="both"/>
              <w:rPr>
                <w:b/>
                <w:sz w:val="24"/>
                <w:szCs w:val="28"/>
              </w:rPr>
            </w:pPr>
            <w:r>
              <w:rPr>
                <w:b/>
                <w:sz w:val="24"/>
                <w:szCs w:val="28"/>
              </w:rPr>
              <w:t>Требования к техническим, конструктивным и функциональным характеристикам</w:t>
            </w:r>
          </w:p>
        </w:tc>
      </w:tr>
      <w:tr w:rsidR="009F3488">
        <w:tc>
          <w:tcPr>
            <w:tcW w:w="789" w:type="dxa"/>
            <w:tcBorders>
              <w:left w:val="single" w:sz="4" w:space="0" w:color="000000"/>
              <w:bottom w:val="single" w:sz="4" w:space="0" w:color="000000"/>
              <w:right w:val="single" w:sz="4" w:space="0" w:color="000000"/>
            </w:tcBorders>
            <w:shd w:val="clear" w:color="auto" w:fill="auto"/>
          </w:tcPr>
          <w:p w:rsidR="009F3488" w:rsidRDefault="00933EEE">
            <w:pPr>
              <w:suppressAutoHyphens w:val="0"/>
              <w:jc w:val="center"/>
              <w:rPr>
                <w:sz w:val="24"/>
                <w:szCs w:val="24"/>
                <w:lang w:eastAsia="x-none"/>
              </w:rPr>
            </w:pPr>
            <w:r>
              <w:rPr>
                <w:sz w:val="24"/>
                <w:szCs w:val="24"/>
                <w:lang w:eastAsia="x-none"/>
              </w:rPr>
              <w:t>1.1</w:t>
            </w:r>
          </w:p>
        </w:tc>
        <w:tc>
          <w:tcPr>
            <w:tcW w:w="3037" w:type="dxa"/>
            <w:tcBorders>
              <w:left w:val="single" w:sz="4" w:space="0" w:color="000000"/>
              <w:bottom w:val="single" w:sz="4" w:space="0" w:color="000000"/>
              <w:right w:val="single" w:sz="4" w:space="0" w:color="000000"/>
            </w:tcBorders>
            <w:shd w:val="clear" w:color="auto" w:fill="auto"/>
          </w:tcPr>
          <w:p w:rsidR="009F3488" w:rsidRDefault="00933EEE">
            <w:pPr>
              <w:suppressAutoHyphens w:val="0"/>
              <w:contextualSpacing/>
              <w:jc w:val="both"/>
              <w:rPr>
                <w:sz w:val="24"/>
                <w:szCs w:val="24"/>
                <w:lang w:eastAsia="x-none"/>
              </w:rPr>
            </w:pPr>
            <w:r>
              <w:rPr>
                <w:sz w:val="24"/>
                <w:szCs w:val="24"/>
                <w:lang w:eastAsia="x-none"/>
              </w:rPr>
              <w:t>Стяжка контейнерная винтовая 280 мм Бридж Фитинг</w:t>
            </w:r>
          </w:p>
        </w:tc>
        <w:tc>
          <w:tcPr>
            <w:tcW w:w="5205" w:type="dxa"/>
            <w:tcBorders>
              <w:left w:val="single" w:sz="4" w:space="0" w:color="000000"/>
              <w:bottom w:val="single" w:sz="4" w:space="0" w:color="000000"/>
              <w:right w:val="single" w:sz="4" w:space="0" w:color="000000"/>
            </w:tcBorders>
            <w:shd w:val="clear" w:color="auto" w:fill="auto"/>
          </w:tcPr>
          <w:p w:rsidR="009F3488" w:rsidRDefault="00933EEE">
            <w:pPr>
              <w:suppressAutoHyphens w:val="0"/>
              <w:jc w:val="both"/>
              <w:rPr>
                <w:sz w:val="24"/>
                <w:szCs w:val="24"/>
                <w:lang w:eastAsia="x-none"/>
              </w:rPr>
            </w:pPr>
            <w:r>
              <w:rPr>
                <w:sz w:val="24"/>
                <w:szCs w:val="24"/>
                <w:lang w:eastAsia="x-none"/>
              </w:rPr>
              <w:t>1.1.1. Длина стяжки контейнерной должна быть не менее 260 мм.</w:t>
            </w:r>
          </w:p>
          <w:p w:rsidR="009F3488" w:rsidRDefault="00933EEE">
            <w:pPr>
              <w:suppressAutoHyphens w:val="0"/>
              <w:jc w:val="both"/>
              <w:rPr>
                <w:sz w:val="24"/>
                <w:szCs w:val="24"/>
                <w:lang w:eastAsia="x-none"/>
              </w:rPr>
            </w:pPr>
            <w:r>
              <w:rPr>
                <w:sz w:val="24"/>
                <w:szCs w:val="24"/>
                <w:lang w:eastAsia="x-none"/>
              </w:rPr>
              <w:t>1.1.2.  Назначение: крепление между собой морских контейнеров за фитинги по горизонтали и вертикали в соответствии с ГОСТ Р ИСО 3874-2008.</w:t>
            </w:r>
          </w:p>
        </w:tc>
        <w:tc>
          <w:tcPr>
            <w:tcW w:w="1807" w:type="dxa"/>
            <w:tcBorders>
              <w:left w:val="single" w:sz="4" w:space="0" w:color="000000"/>
              <w:bottom w:val="single" w:sz="4" w:space="0" w:color="000000"/>
              <w:right w:val="single" w:sz="4" w:space="0" w:color="000000"/>
            </w:tcBorders>
          </w:tcPr>
          <w:p w:rsidR="009F3488" w:rsidRDefault="00933EEE">
            <w:pPr>
              <w:contextualSpacing/>
              <w:jc w:val="center"/>
              <w:rPr>
                <w:i/>
                <w:sz w:val="24"/>
                <w:szCs w:val="28"/>
              </w:rPr>
            </w:pPr>
            <w:r>
              <w:rPr>
                <w:i/>
                <w:sz w:val="24"/>
                <w:szCs w:val="28"/>
              </w:rPr>
              <w:t>Согласие с требованием</w:t>
            </w:r>
          </w:p>
        </w:tc>
        <w:tc>
          <w:tcPr>
            <w:tcW w:w="1890" w:type="dxa"/>
            <w:tcBorders>
              <w:left w:val="single" w:sz="4" w:space="0" w:color="000000"/>
              <w:bottom w:val="single" w:sz="4" w:space="0" w:color="000000"/>
              <w:right w:val="single" w:sz="4" w:space="0" w:color="000000"/>
            </w:tcBorders>
          </w:tcPr>
          <w:p w:rsidR="009F3488" w:rsidRDefault="00933EEE">
            <w:pPr>
              <w:contextualSpacing/>
              <w:jc w:val="center"/>
              <w:rPr>
                <w:bCs/>
                <w:sz w:val="24"/>
                <w:szCs w:val="28"/>
                <w:shd w:val="clear" w:color="auto" w:fill="FFFF00"/>
              </w:rPr>
            </w:pPr>
            <w:r>
              <w:rPr>
                <w:bCs/>
                <w:sz w:val="24"/>
                <w:szCs w:val="28"/>
              </w:rPr>
              <w:t>-</w:t>
            </w:r>
          </w:p>
        </w:tc>
        <w:tc>
          <w:tcPr>
            <w:tcW w:w="1699" w:type="dxa"/>
            <w:tcBorders>
              <w:left w:val="single" w:sz="4" w:space="0" w:color="000000"/>
              <w:bottom w:val="single" w:sz="4" w:space="0" w:color="000000"/>
              <w:right w:val="single" w:sz="4" w:space="0" w:color="000000"/>
            </w:tcBorders>
          </w:tcPr>
          <w:p w:rsidR="009F3488" w:rsidRDefault="009F3488">
            <w:pPr>
              <w:contextualSpacing/>
              <w:jc w:val="center"/>
              <w:rPr>
                <w:bCs/>
                <w:sz w:val="24"/>
                <w:szCs w:val="28"/>
                <w:shd w:val="clear" w:color="auto" w:fill="FFFF00"/>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b/>
                <w:sz w:val="24"/>
                <w:szCs w:val="28"/>
              </w:rPr>
            </w:pPr>
            <w:r>
              <w:rPr>
                <w:b/>
                <w:sz w:val="24"/>
                <w:szCs w:val="28"/>
              </w:rPr>
              <w:t>2</w:t>
            </w:r>
          </w:p>
        </w:tc>
        <w:tc>
          <w:tcPr>
            <w:tcW w:w="13638" w:type="dxa"/>
            <w:gridSpan w:val="5"/>
            <w:tcBorders>
              <w:top w:val="single" w:sz="4" w:space="0" w:color="000000"/>
              <w:left w:val="single" w:sz="4" w:space="0" w:color="000000"/>
              <w:bottom w:val="single" w:sz="4" w:space="0" w:color="000000"/>
              <w:right w:val="single" w:sz="4" w:space="0" w:color="000000"/>
            </w:tcBorders>
          </w:tcPr>
          <w:p w:rsidR="009F3488" w:rsidRDefault="00933EEE">
            <w:pPr>
              <w:contextualSpacing/>
              <w:jc w:val="both"/>
              <w:rPr>
                <w:b/>
                <w:sz w:val="24"/>
                <w:szCs w:val="24"/>
              </w:rPr>
            </w:pPr>
            <w:r>
              <w:rPr>
                <w:b/>
                <w:bCs/>
                <w:sz w:val="24"/>
                <w:szCs w:val="24"/>
              </w:rPr>
              <w:t>Требования к экономическим параметрам поставляемого Товара:</w:t>
            </w:r>
          </w:p>
        </w:tc>
      </w:tr>
      <w:tr w:rsidR="009F3488">
        <w:trPr>
          <w:trHeight w:val="189"/>
        </w:trPr>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rPr>
            </w:pPr>
            <w:r>
              <w:rPr>
                <w:sz w:val="24"/>
                <w:szCs w:val="28"/>
              </w:rPr>
              <w:t>2.1</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rPr>
                <w:bCs/>
                <w:sz w:val="24"/>
                <w:szCs w:val="28"/>
                <w:lang w:val="en-US"/>
              </w:rPr>
            </w:pPr>
            <w:bookmarkStart w:id="4" w:name="_Toc18488155"/>
            <w:bookmarkStart w:id="5" w:name="_Toc18488290"/>
            <w:r>
              <w:rPr>
                <w:sz w:val="24"/>
                <w:szCs w:val="24"/>
              </w:rPr>
              <w:t>Год изготовления</w:t>
            </w:r>
            <w:bookmarkEnd w:id="4"/>
            <w:bookmarkEnd w:id="5"/>
          </w:p>
        </w:tc>
        <w:tc>
          <w:tcPr>
            <w:tcW w:w="5205" w:type="dxa"/>
            <w:tcBorders>
              <w:top w:val="single" w:sz="4" w:space="0" w:color="000000"/>
              <w:left w:val="single" w:sz="4" w:space="0" w:color="000000"/>
              <w:bottom w:val="single" w:sz="4" w:space="0" w:color="000000"/>
              <w:right w:val="single" w:sz="4" w:space="0" w:color="000000"/>
            </w:tcBorders>
          </w:tcPr>
          <w:p w:rsidR="009F3488" w:rsidRDefault="00933EEE">
            <w:pPr>
              <w:jc w:val="both"/>
              <w:rPr>
                <w:sz w:val="24"/>
                <w:szCs w:val="24"/>
                <w:lang w:eastAsia="x-none"/>
              </w:rPr>
            </w:pPr>
            <w:r>
              <w:rPr>
                <w:sz w:val="24"/>
                <w:szCs w:val="24"/>
                <w:lang w:eastAsia="x-none"/>
              </w:rPr>
              <w:t xml:space="preserve">2.1.1. </w:t>
            </w:r>
            <w:r>
              <w:rPr>
                <w:sz w:val="24"/>
                <w:szCs w:val="24"/>
                <w:lang w:val="x-none" w:eastAsia="x-none"/>
              </w:rPr>
              <w:t>Товар должен быть новым, ранее не использованным, не бывшим в употреблении, не восстановленным после ремонта, не выставочным экземпляром, изготовленным не ранее 2025 года.</w:t>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contextualSpacing/>
              <w:jc w:val="center"/>
              <w:rPr>
                <w:bCs/>
                <w:i/>
                <w:sz w:val="24"/>
                <w:szCs w:val="28"/>
              </w:rPr>
            </w:pPr>
            <w:r>
              <w:rPr>
                <w:i/>
                <w:sz w:val="24"/>
                <w:szCs w:val="24"/>
              </w:rPr>
              <w:t>Согласие с требованием</w:t>
            </w:r>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contextualSpacing/>
              <w:jc w:val="center"/>
              <w:rPr>
                <w:bCs/>
                <w:sz w:val="24"/>
                <w:szCs w:val="28"/>
              </w:rPr>
            </w:pPr>
            <w:r>
              <w:rPr>
                <w:bCs/>
                <w:sz w:val="24"/>
                <w:szCs w:val="28"/>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pStyle w:val="afe"/>
              <w:tabs>
                <w:tab w:val="left" w:pos="412"/>
              </w:tabs>
              <w:ind w:left="24" w:right="-27"/>
              <w:contextualSpacing w:val="0"/>
              <w:jc w:val="center"/>
              <w:rPr>
                <w:sz w:val="24"/>
                <w:szCs w:val="24"/>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b/>
                <w:sz w:val="24"/>
                <w:szCs w:val="28"/>
              </w:rPr>
            </w:pPr>
            <w:r>
              <w:rPr>
                <w:b/>
                <w:sz w:val="24"/>
                <w:szCs w:val="28"/>
              </w:rPr>
              <w:t>3</w:t>
            </w:r>
          </w:p>
        </w:tc>
        <w:tc>
          <w:tcPr>
            <w:tcW w:w="13638" w:type="dxa"/>
            <w:gridSpan w:val="5"/>
            <w:tcBorders>
              <w:top w:val="single" w:sz="4" w:space="0" w:color="000000"/>
              <w:left w:val="single" w:sz="4" w:space="0" w:color="000000"/>
              <w:bottom w:val="single" w:sz="4" w:space="0" w:color="000000"/>
              <w:right w:val="single" w:sz="4" w:space="0" w:color="000000"/>
            </w:tcBorders>
          </w:tcPr>
          <w:p w:rsidR="009F3488" w:rsidRDefault="00933EEE">
            <w:pPr>
              <w:jc w:val="both"/>
              <w:rPr>
                <w:b/>
                <w:sz w:val="24"/>
                <w:szCs w:val="28"/>
              </w:rPr>
            </w:pPr>
            <w:r>
              <w:rPr>
                <w:b/>
                <w:sz w:val="24"/>
                <w:szCs w:val="28"/>
              </w:rPr>
              <w:t>Требования к доставке, маркировке, упаковке, транспортировке, перемещению, условиям хранения, приемке и испытаниям</w:t>
            </w: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3.1</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rPr>
                <w:sz w:val="24"/>
                <w:szCs w:val="24"/>
              </w:rPr>
            </w:pPr>
            <w:r>
              <w:rPr>
                <w:bCs/>
                <w:sz w:val="24"/>
                <w:szCs w:val="24"/>
              </w:rPr>
              <w:t>Маркировка, упаковка и консервация</w:t>
            </w:r>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pStyle w:val="afe"/>
              <w:numPr>
                <w:ilvl w:val="2"/>
                <w:numId w:val="12"/>
              </w:numPr>
              <w:tabs>
                <w:tab w:val="left" w:pos="459"/>
              </w:tabs>
              <w:suppressAutoHyphens w:val="0"/>
              <w:jc w:val="both"/>
              <w:rPr>
                <w:bCs/>
                <w:sz w:val="24"/>
                <w:szCs w:val="24"/>
              </w:rPr>
            </w:pPr>
            <w:r>
              <w:rPr>
                <w:bCs/>
                <w:sz w:val="24"/>
                <w:szCs w:val="24"/>
              </w:rPr>
              <w:t>Маркировка Товара должна быть выполнена в соответствии с требованиями завода-изготовителя.</w:t>
            </w:r>
          </w:p>
          <w:p w:rsidR="009F3488" w:rsidRDefault="00933EEE">
            <w:pPr>
              <w:pStyle w:val="afe"/>
              <w:numPr>
                <w:ilvl w:val="2"/>
                <w:numId w:val="12"/>
              </w:numPr>
              <w:tabs>
                <w:tab w:val="left" w:pos="459"/>
              </w:tabs>
              <w:suppressAutoHyphens w:val="0"/>
              <w:jc w:val="both"/>
              <w:rPr>
                <w:bCs/>
                <w:sz w:val="24"/>
                <w:szCs w:val="24"/>
              </w:rPr>
            </w:pPr>
            <w:r>
              <w:rPr>
                <w:bCs/>
                <w:sz w:val="24"/>
                <w:szCs w:val="24"/>
              </w:rPr>
              <w:t>Упаковка Товара должна обеспечивать сохранность Товара от механических повреждений при его транспортировании (доставки) до территории Покупателя.</w:t>
            </w:r>
          </w:p>
          <w:p w:rsidR="009F3488" w:rsidRDefault="00933EEE">
            <w:pPr>
              <w:pStyle w:val="afe"/>
              <w:numPr>
                <w:ilvl w:val="2"/>
                <w:numId w:val="12"/>
              </w:numPr>
              <w:tabs>
                <w:tab w:val="left" w:pos="459"/>
              </w:tabs>
              <w:suppressAutoHyphens w:val="0"/>
              <w:jc w:val="both"/>
              <w:rPr>
                <w:bCs/>
                <w:sz w:val="24"/>
                <w:szCs w:val="24"/>
              </w:rPr>
            </w:pPr>
            <w:r>
              <w:rPr>
                <w:bCs/>
                <w:sz w:val="24"/>
                <w:szCs w:val="24"/>
              </w:rPr>
              <w:t>Консервация Товара не требуется, Товар приобретается для непосредственной эксплуатации.</w:t>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450"/>
              </w:tabs>
              <w:ind w:left="22"/>
              <w:jc w:val="center"/>
              <w:rPr>
                <w:sz w:val="24"/>
                <w:szCs w:val="24"/>
              </w:rPr>
            </w:pPr>
            <w:proofErr w:type="spellStart"/>
            <w:r>
              <w:rPr>
                <w:i/>
                <w:sz w:val="24"/>
                <w:szCs w:val="24"/>
                <w:lang w:val="en-US"/>
              </w:rPr>
              <w:t>Согласие</w:t>
            </w:r>
            <w:proofErr w:type="spellEnd"/>
            <w:r>
              <w:rPr>
                <w:i/>
                <w:sz w:val="24"/>
                <w:szCs w:val="24"/>
                <w:lang w:val="en-US"/>
              </w:rPr>
              <w:t xml:space="preserve"> с </w:t>
            </w:r>
            <w:proofErr w:type="spellStart"/>
            <w:r>
              <w:rPr>
                <w:i/>
                <w:sz w:val="24"/>
                <w:szCs w:val="24"/>
                <w:lang w:val="en-US"/>
              </w:rPr>
              <w:t>требованием</w:t>
            </w:r>
            <w:proofErr w:type="spellEnd"/>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450"/>
              </w:tabs>
              <w:ind w:left="22"/>
              <w:jc w:val="center"/>
              <w:rPr>
                <w:sz w:val="24"/>
                <w:szCs w:val="24"/>
              </w:rPr>
            </w:pPr>
            <w:r>
              <w:rPr>
                <w:sz w:val="24"/>
                <w:szCs w:val="24"/>
                <w:lang w:val="en-US"/>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pStyle w:val="afe"/>
              <w:tabs>
                <w:tab w:val="left" w:pos="450"/>
              </w:tabs>
              <w:ind w:left="22"/>
              <w:jc w:val="center"/>
              <w:rPr>
                <w:sz w:val="24"/>
                <w:szCs w:val="24"/>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3.2</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rPr>
                <w:sz w:val="24"/>
                <w:szCs w:val="24"/>
                <w:lang w:val="en-US"/>
              </w:rPr>
            </w:pPr>
            <w:r>
              <w:rPr>
                <w:bCs/>
                <w:sz w:val="24"/>
                <w:szCs w:val="24"/>
                <w:lang w:val="x-none" w:eastAsia="x-none"/>
              </w:rPr>
              <w:t xml:space="preserve">Условия </w:t>
            </w:r>
            <w:proofErr w:type="spellStart"/>
            <w:r>
              <w:rPr>
                <w:bCs/>
                <w:sz w:val="24"/>
                <w:szCs w:val="24"/>
                <w:lang w:val="x-none" w:eastAsia="x-none"/>
              </w:rPr>
              <w:t>транспорти</w:t>
            </w:r>
            <w:proofErr w:type="spellEnd"/>
            <w:r>
              <w:rPr>
                <w:bCs/>
                <w:sz w:val="24"/>
                <w:szCs w:val="24"/>
                <w:lang w:eastAsia="x-none"/>
              </w:rPr>
              <w:t>-</w:t>
            </w:r>
            <w:proofErr w:type="spellStart"/>
            <w:r>
              <w:rPr>
                <w:bCs/>
                <w:sz w:val="24"/>
                <w:szCs w:val="24"/>
                <w:lang w:val="x-none" w:eastAsia="x-none"/>
              </w:rPr>
              <w:t>рования</w:t>
            </w:r>
            <w:proofErr w:type="spellEnd"/>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tabs>
                <w:tab w:val="left" w:pos="450"/>
              </w:tabs>
              <w:jc w:val="both"/>
              <w:rPr>
                <w:sz w:val="24"/>
                <w:szCs w:val="24"/>
              </w:rPr>
            </w:pPr>
            <w:r>
              <w:rPr>
                <w:sz w:val="24"/>
                <w:szCs w:val="28"/>
              </w:rPr>
              <w:t>3.2.1. Товар должен перевозиться всеми видами транспорта в соответствии с правилами перевозки грузов. Поставщик должен обеспечить установку и крепление Товара на транспорте, исключающие возможность механических повреждений. При этом должна обеспечиваться возможность выгрузки Товара на складе Покупателя с помощью кранов мостового типа и/или с помощью автокрана.</w:t>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tabs>
                <w:tab w:val="left" w:pos="450"/>
              </w:tabs>
              <w:jc w:val="center"/>
              <w:rPr>
                <w:sz w:val="24"/>
                <w:szCs w:val="28"/>
              </w:rPr>
            </w:pPr>
            <w:proofErr w:type="spellStart"/>
            <w:r>
              <w:rPr>
                <w:i/>
                <w:sz w:val="24"/>
                <w:szCs w:val="24"/>
                <w:lang w:val="en-US"/>
              </w:rPr>
              <w:t>Согласие</w:t>
            </w:r>
            <w:proofErr w:type="spellEnd"/>
            <w:r>
              <w:rPr>
                <w:i/>
                <w:sz w:val="24"/>
                <w:szCs w:val="24"/>
                <w:lang w:val="en-US"/>
              </w:rPr>
              <w:t xml:space="preserve"> с </w:t>
            </w:r>
            <w:proofErr w:type="spellStart"/>
            <w:r>
              <w:rPr>
                <w:i/>
                <w:sz w:val="24"/>
                <w:szCs w:val="24"/>
                <w:lang w:val="en-US"/>
              </w:rPr>
              <w:t>требованием</w:t>
            </w:r>
            <w:proofErr w:type="spellEnd"/>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tabs>
                <w:tab w:val="left" w:pos="450"/>
              </w:tabs>
              <w:jc w:val="center"/>
              <w:rPr>
                <w:sz w:val="24"/>
                <w:szCs w:val="28"/>
              </w:rPr>
            </w:pPr>
            <w:r>
              <w:rPr>
                <w:sz w:val="24"/>
                <w:szCs w:val="24"/>
                <w:lang w:val="en-US"/>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tabs>
                <w:tab w:val="left" w:pos="450"/>
              </w:tabs>
              <w:jc w:val="center"/>
              <w:rPr>
                <w:sz w:val="24"/>
                <w:szCs w:val="28"/>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3.3</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rPr>
                <w:bCs/>
                <w:sz w:val="24"/>
                <w:szCs w:val="24"/>
                <w:lang w:val="en-US" w:eastAsia="x-none"/>
              </w:rPr>
            </w:pPr>
            <w:proofErr w:type="spellStart"/>
            <w:r>
              <w:rPr>
                <w:bCs/>
                <w:sz w:val="24"/>
                <w:szCs w:val="24"/>
                <w:lang w:val="en-US" w:eastAsia="x-none"/>
              </w:rPr>
              <w:t>Условия</w:t>
            </w:r>
            <w:proofErr w:type="spellEnd"/>
            <w:r>
              <w:rPr>
                <w:bCs/>
                <w:sz w:val="24"/>
                <w:szCs w:val="24"/>
                <w:lang w:val="en-US" w:eastAsia="x-none"/>
              </w:rPr>
              <w:t xml:space="preserve"> </w:t>
            </w:r>
            <w:proofErr w:type="spellStart"/>
            <w:r>
              <w:rPr>
                <w:bCs/>
                <w:sz w:val="24"/>
                <w:szCs w:val="24"/>
                <w:lang w:val="en-US" w:eastAsia="x-none"/>
              </w:rPr>
              <w:t>поставки</w:t>
            </w:r>
            <w:proofErr w:type="spellEnd"/>
            <w:r>
              <w:rPr>
                <w:bCs/>
                <w:sz w:val="24"/>
                <w:szCs w:val="24"/>
                <w:lang w:val="en-US" w:eastAsia="x-none"/>
              </w:rPr>
              <w:t xml:space="preserve"> (</w:t>
            </w:r>
            <w:proofErr w:type="spellStart"/>
            <w:r>
              <w:rPr>
                <w:bCs/>
                <w:sz w:val="24"/>
                <w:szCs w:val="24"/>
                <w:lang w:val="en-US" w:eastAsia="x-none"/>
              </w:rPr>
              <w:t>доставки</w:t>
            </w:r>
            <w:proofErr w:type="spellEnd"/>
            <w:r>
              <w:rPr>
                <w:bCs/>
                <w:sz w:val="24"/>
                <w:szCs w:val="24"/>
                <w:lang w:val="en-US" w:eastAsia="x-none"/>
              </w:rPr>
              <w:t>)</w:t>
            </w:r>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pStyle w:val="afe"/>
              <w:numPr>
                <w:ilvl w:val="2"/>
                <w:numId w:val="6"/>
              </w:numPr>
              <w:tabs>
                <w:tab w:val="left" w:pos="31"/>
                <w:tab w:val="left" w:pos="472"/>
              </w:tabs>
              <w:jc w:val="both"/>
              <w:rPr>
                <w:sz w:val="24"/>
                <w:szCs w:val="24"/>
              </w:rPr>
            </w:pPr>
            <w:r>
              <w:rPr>
                <w:sz w:val="24"/>
                <w:szCs w:val="24"/>
              </w:rPr>
              <w:t>Погрузка и транспортировка Товара до склада Покупателя осуществляется собственными силами и средствами Поставщика.</w:t>
            </w:r>
          </w:p>
          <w:p w:rsidR="009F3488" w:rsidRDefault="00933EEE">
            <w:pPr>
              <w:pStyle w:val="afe"/>
              <w:numPr>
                <w:ilvl w:val="2"/>
                <w:numId w:val="6"/>
              </w:numPr>
              <w:tabs>
                <w:tab w:val="left" w:pos="31"/>
                <w:tab w:val="left" w:pos="472"/>
              </w:tabs>
              <w:jc w:val="both"/>
              <w:rPr>
                <w:sz w:val="24"/>
                <w:szCs w:val="24"/>
              </w:rPr>
            </w:pPr>
            <w:r>
              <w:rPr>
                <w:sz w:val="24"/>
                <w:szCs w:val="24"/>
              </w:rPr>
              <w:t>Выгрузка Товара на территории Покупателя осуществляется собственными силами и средствами Покупателя.</w:t>
            </w:r>
          </w:p>
          <w:p w:rsidR="009F3488" w:rsidRDefault="00933EEE">
            <w:pPr>
              <w:pStyle w:val="afe"/>
              <w:numPr>
                <w:ilvl w:val="2"/>
                <w:numId w:val="6"/>
              </w:numPr>
              <w:tabs>
                <w:tab w:val="left" w:pos="31"/>
                <w:tab w:val="left" w:pos="472"/>
              </w:tabs>
              <w:jc w:val="both"/>
              <w:rPr>
                <w:sz w:val="24"/>
                <w:szCs w:val="24"/>
              </w:rPr>
            </w:pPr>
            <w:r>
              <w:rPr>
                <w:sz w:val="24"/>
                <w:szCs w:val="24"/>
              </w:rPr>
              <w:t>Поставщик при организации доставки Товара должен учитывать, что выгрузка Товара на территории Покупателя производится Покупателем в будние дни с 08:00 до 17:00 часов (по московскому времени).</w:t>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31"/>
                <w:tab w:val="left" w:pos="472"/>
              </w:tabs>
              <w:ind w:left="31"/>
              <w:jc w:val="center"/>
              <w:rPr>
                <w:sz w:val="24"/>
                <w:szCs w:val="24"/>
              </w:rPr>
            </w:pPr>
            <w:proofErr w:type="spellStart"/>
            <w:r>
              <w:rPr>
                <w:i/>
                <w:sz w:val="24"/>
                <w:szCs w:val="24"/>
                <w:lang w:val="en-US"/>
              </w:rPr>
              <w:t>Согласие</w:t>
            </w:r>
            <w:proofErr w:type="spellEnd"/>
            <w:r>
              <w:rPr>
                <w:i/>
                <w:sz w:val="24"/>
                <w:szCs w:val="24"/>
                <w:lang w:val="en-US"/>
              </w:rPr>
              <w:t xml:space="preserve"> с </w:t>
            </w:r>
            <w:proofErr w:type="spellStart"/>
            <w:r>
              <w:rPr>
                <w:i/>
                <w:sz w:val="24"/>
                <w:szCs w:val="24"/>
                <w:lang w:val="en-US"/>
              </w:rPr>
              <w:t>требованием</w:t>
            </w:r>
            <w:proofErr w:type="spellEnd"/>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31"/>
                <w:tab w:val="left" w:pos="472"/>
              </w:tabs>
              <w:ind w:left="31"/>
              <w:jc w:val="center"/>
              <w:rPr>
                <w:sz w:val="24"/>
                <w:szCs w:val="24"/>
              </w:rPr>
            </w:pPr>
            <w:r>
              <w:rPr>
                <w:sz w:val="24"/>
                <w:szCs w:val="24"/>
                <w:lang w:val="en-US"/>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pStyle w:val="afe"/>
              <w:tabs>
                <w:tab w:val="left" w:pos="31"/>
                <w:tab w:val="left" w:pos="472"/>
              </w:tabs>
              <w:ind w:left="31"/>
              <w:jc w:val="center"/>
              <w:rPr>
                <w:sz w:val="24"/>
                <w:szCs w:val="24"/>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3.4</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rPr>
                <w:bCs/>
                <w:sz w:val="24"/>
                <w:szCs w:val="24"/>
                <w:lang w:val="en-US" w:eastAsia="x-none"/>
              </w:rPr>
            </w:pPr>
            <w:proofErr w:type="spellStart"/>
            <w:r>
              <w:rPr>
                <w:bCs/>
                <w:sz w:val="24"/>
                <w:szCs w:val="24"/>
                <w:lang w:val="en-US" w:eastAsia="x-none"/>
              </w:rPr>
              <w:t>Место</w:t>
            </w:r>
            <w:proofErr w:type="spellEnd"/>
            <w:r>
              <w:rPr>
                <w:bCs/>
                <w:sz w:val="24"/>
                <w:szCs w:val="24"/>
                <w:lang w:val="en-US" w:eastAsia="x-none"/>
              </w:rPr>
              <w:t xml:space="preserve"> </w:t>
            </w:r>
            <w:proofErr w:type="spellStart"/>
            <w:r>
              <w:rPr>
                <w:bCs/>
                <w:sz w:val="24"/>
                <w:szCs w:val="24"/>
                <w:lang w:val="en-US" w:eastAsia="x-none"/>
              </w:rPr>
              <w:t>поставки</w:t>
            </w:r>
            <w:proofErr w:type="spellEnd"/>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pStyle w:val="afe"/>
              <w:numPr>
                <w:ilvl w:val="0"/>
                <w:numId w:val="7"/>
              </w:numPr>
              <w:ind w:left="749" w:hanging="749"/>
              <w:jc w:val="both"/>
              <w:rPr>
                <w:sz w:val="24"/>
                <w:szCs w:val="24"/>
              </w:rPr>
            </w:pPr>
            <w:r>
              <w:rPr>
                <w:b/>
                <w:sz w:val="24"/>
                <w:szCs w:val="24"/>
              </w:rPr>
              <w:t>Партия №1</w:t>
            </w:r>
          </w:p>
          <w:p w:rsidR="009F3488" w:rsidRDefault="00933EEE">
            <w:pPr>
              <w:pStyle w:val="afe"/>
              <w:ind w:left="749"/>
              <w:jc w:val="both"/>
              <w:rPr>
                <w:sz w:val="24"/>
                <w:szCs w:val="24"/>
              </w:rPr>
            </w:pPr>
            <w:r>
              <w:rPr>
                <w:sz w:val="24"/>
                <w:szCs w:val="24"/>
              </w:rPr>
              <w:t>(согласно таблице 1 настоящих ТТ):</w:t>
            </w:r>
          </w:p>
          <w:p w:rsidR="009F3488" w:rsidRDefault="00933EEE">
            <w:pPr>
              <w:pStyle w:val="afe"/>
              <w:numPr>
                <w:ilvl w:val="0"/>
                <w:numId w:val="11"/>
              </w:numPr>
              <w:ind w:left="1171" w:hanging="425"/>
              <w:jc w:val="both"/>
              <w:rPr>
                <w:sz w:val="24"/>
                <w:szCs w:val="24"/>
              </w:rPr>
            </w:pPr>
            <w:r>
              <w:rPr>
                <w:sz w:val="24"/>
                <w:szCs w:val="24"/>
              </w:rPr>
              <w:t xml:space="preserve">Филиал ПАО «РусГидро» - «Чебоксарская ГЭС», Российская Федерация, Чувашская Республика, г. Новочебоксарск, ул. Набережная, </w:t>
            </w:r>
            <w:proofErr w:type="spellStart"/>
            <w:r>
              <w:rPr>
                <w:sz w:val="24"/>
                <w:szCs w:val="24"/>
              </w:rPr>
              <w:t>влд</w:t>
            </w:r>
            <w:proofErr w:type="spellEnd"/>
            <w:r>
              <w:rPr>
                <w:sz w:val="24"/>
                <w:szCs w:val="24"/>
              </w:rPr>
              <w:t>. 34, территория Филиала.</w:t>
            </w:r>
          </w:p>
          <w:p w:rsidR="009F3488" w:rsidRDefault="00933EEE">
            <w:pPr>
              <w:pStyle w:val="afe"/>
              <w:numPr>
                <w:ilvl w:val="0"/>
                <w:numId w:val="7"/>
              </w:numPr>
              <w:ind w:left="749" w:hanging="749"/>
              <w:jc w:val="both"/>
              <w:rPr>
                <w:sz w:val="24"/>
                <w:szCs w:val="24"/>
              </w:rPr>
            </w:pPr>
            <w:r>
              <w:rPr>
                <w:b/>
                <w:sz w:val="24"/>
                <w:szCs w:val="24"/>
              </w:rPr>
              <w:t>Партия №2</w:t>
            </w:r>
          </w:p>
          <w:p w:rsidR="009F3488" w:rsidRDefault="00933EEE">
            <w:pPr>
              <w:pStyle w:val="afe"/>
              <w:ind w:left="749"/>
              <w:jc w:val="both"/>
              <w:rPr>
                <w:sz w:val="24"/>
                <w:szCs w:val="24"/>
              </w:rPr>
            </w:pPr>
            <w:r>
              <w:rPr>
                <w:sz w:val="24"/>
                <w:szCs w:val="24"/>
              </w:rPr>
              <w:t>(согласно таблице 1 настоящих ТТ):</w:t>
            </w:r>
          </w:p>
          <w:p w:rsidR="009F3488" w:rsidRDefault="00933EEE">
            <w:pPr>
              <w:pStyle w:val="afe"/>
              <w:numPr>
                <w:ilvl w:val="0"/>
                <w:numId w:val="11"/>
              </w:numPr>
              <w:ind w:left="1171" w:hanging="425"/>
              <w:jc w:val="both"/>
              <w:rPr>
                <w:sz w:val="24"/>
                <w:szCs w:val="24"/>
              </w:rPr>
            </w:pPr>
            <w:r>
              <w:rPr>
                <w:sz w:val="24"/>
                <w:szCs w:val="24"/>
              </w:rPr>
              <w:t>Филиал ПАО «РусГидро» - «Чебоксарская ГЭС», Российская Федерация, Чувашская Республика, г Новочебоксарск, ул. Набережная, д.44.</w:t>
            </w:r>
            <w:r>
              <w:rPr>
                <w:sz w:val="24"/>
                <w:szCs w:val="24"/>
              </w:rPr>
              <w:tab/>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4"/>
              </w:rPr>
            </w:pPr>
            <w:r>
              <w:rPr>
                <w:i/>
                <w:sz w:val="24"/>
                <w:szCs w:val="24"/>
              </w:rPr>
              <w:t>Согласие с требованием</w:t>
            </w:r>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4"/>
              </w:rPr>
            </w:pPr>
            <w:r>
              <w:rPr>
                <w:sz w:val="24"/>
                <w:szCs w:val="24"/>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jc w:val="center"/>
              <w:rPr>
                <w:sz w:val="24"/>
                <w:szCs w:val="24"/>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rPr>
            </w:pPr>
            <w:r>
              <w:rPr>
                <w:sz w:val="24"/>
                <w:szCs w:val="28"/>
              </w:rPr>
              <w:t>3.5</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outlineLvl w:val="0"/>
              <w:rPr>
                <w:bCs/>
                <w:sz w:val="24"/>
                <w:szCs w:val="24"/>
              </w:rPr>
            </w:pPr>
            <w:r>
              <w:rPr>
                <w:bCs/>
                <w:sz w:val="24"/>
                <w:szCs w:val="24"/>
              </w:rPr>
              <w:t>Условия приемки</w:t>
            </w:r>
          </w:p>
          <w:p w:rsidR="009F3488" w:rsidRDefault="00933EEE">
            <w:pPr>
              <w:jc w:val="both"/>
              <w:rPr>
                <w:bCs/>
                <w:sz w:val="24"/>
                <w:szCs w:val="24"/>
                <w:lang w:eastAsia="x-none"/>
              </w:rPr>
            </w:pPr>
            <w:r>
              <w:rPr>
                <w:bCs/>
                <w:sz w:val="24"/>
                <w:szCs w:val="24"/>
              </w:rPr>
              <w:t>(входной контроль)</w:t>
            </w:r>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pStyle w:val="afe"/>
              <w:numPr>
                <w:ilvl w:val="2"/>
                <w:numId w:val="8"/>
              </w:numPr>
              <w:tabs>
                <w:tab w:val="left" w:pos="459"/>
              </w:tabs>
              <w:jc w:val="both"/>
              <w:rPr>
                <w:rFonts w:eastAsia="Calibri"/>
                <w:sz w:val="24"/>
                <w:szCs w:val="24"/>
              </w:rPr>
            </w:pPr>
            <w:r>
              <w:rPr>
                <w:rFonts w:eastAsia="Calibri"/>
                <w:sz w:val="24"/>
                <w:szCs w:val="24"/>
              </w:rPr>
              <w:t>Производитель (Поставщик) должен обеспечить входной контроль поставляемого Товара на территории Покупателя.</w:t>
            </w:r>
          </w:p>
          <w:p w:rsidR="009F3488" w:rsidRDefault="00933EEE">
            <w:pPr>
              <w:pStyle w:val="afe"/>
              <w:numPr>
                <w:ilvl w:val="2"/>
                <w:numId w:val="8"/>
              </w:numPr>
              <w:tabs>
                <w:tab w:val="left" w:pos="459"/>
              </w:tabs>
              <w:jc w:val="both"/>
              <w:rPr>
                <w:rFonts w:eastAsia="Calibri"/>
                <w:sz w:val="24"/>
                <w:szCs w:val="24"/>
              </w:rPr>
            </w:pPr>
            <w:r>
              <w:rPr>
                <w:bCs/>
                <w:sz w:val="24"/>
                <w:szCs w:val="24"/>
              </w:rPr>
              <w:t xml:space="preserve">Входной контроль Товара, проводимый Покупателем в присутствии уполномоченного представителя производителя (Поставщика), должен включать: </w:t>
            </w:r>
          </w:p>
          <w:p w:rsidR="009F3488" w:rsidRDefault="00933EEE">
            <w:pPr>
              <w:pStyle w:val="afe"/>
              <w:numPr>
                <w:ilvl w:val="0"/>
                <w:numId w:val="2"/>
              </w:numPr>
              <w:tabs>
                <w:tab w:val="left" w:pos="459"/>
                <w:tab w:val="left" w:pos="1033"/>
              </w:tabs>
              <w:ind w:left="1033" w:hanging="284"/>
              <w:jc w:val="both"/>
              <w:rPr>
                <w:sz w:val="24"/>
                <w:szCs w:val="24"/>
              </w:rPr>
            </w:pPr>
            <w:r>
              <w:rPr>
                <w:bCs/>
                <w:sz w:val="24"/>
                <w:szCs w:val="24"/>
              </w:rPr>
              <w:t>визуальный осмотр и инструментальный контроль (при необходимости) на соответствие требованиям настоящих ТТ.</w:t>
            </w:r>
          </w:p>
          <w:p w:rsidR="009F3488" w:rsidRDefault="00933EEE">
            <w:pPr>
              <w:pStyle w:val="afe"/>
              <w:numPr>
                <w:ilvl w:val="2"/>
                <w:numId w:val="8"/>
              </w:numPr>
              <w:tabs>
                <w:tab w:val="left" w:pos="459"/>
                <w:tab w:val="left" w:pos="1033"/>
              </w:tabs>
              <w:jc w:val="both"/>
              <w:rPr>
                <w:sz w:val="24"/>
                <w:szCs w:val="24"/>
              </w:rPr>
            </w:pPr>
            <w:r>
              <w:rPr>
                <w:bCs/>
                <w:sz w:val="24"/>
                <w:szCs w:val="24"/>
              </w:rPr>
              <w:t>Допускается по согласованию Сторон (Покупателя и Поставщика) проводить входной контроль без участия уполномоченного представителя Производителя (Поставщика).</w:t>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459"/>
              </w:tabs>
              <w:ind w:left="34"/>
              <w:jc w:val="center"/>
              <w:rPr>
                <w:rFonts w:eastAsia="Calibri"/>
                <w:sz w:val="24"/>
                <w:szCs w:val="24"/>
              </w:rPr>
            </w:pPr>
            <w:proofErr w:type="spellStart"/>
            <w:r>
              <w:rPr>
                <w:i/>
                <w:sz w:val="24"/>
                <w:szCs w:val="24"/>
                <w:lang w:val="en-US"/>
              </w:rPr>
              <w:t>Согласие</w:t>
            </w:r>
            <w:proofErr w:type="spellEnd"/>
            <w:r>
              <w:rPr>
                <w:i/>
                <w:sz w:val="24"/>
                <w:szCs w:val="24"/>
                <w:lang w:val="en-US"/>
              </w:rPr>
              <w:t xml:space="preserve"> с </w:t>
            </w:r>
            <w:proofErr w:type="spellStart"/>
            <w:r>
              <w:rPr>
                <w:i/>
                <w:sz w:val="24"/>
                <w:szCs w:val="24"/>
                <w:lang w:val="en-US"/>
              </w:rPr>
              <w:t>требованием</w:t>
            </w:r>
            <w:proofErr w:type="spellEnd"/>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459"/>
              </w:tabs>
              <w:ind w:left="34"/>
              <w:jc w:val="center"/>
              <w:rPr>
                <w:rFonts w:eastAsia="Calibri"/>
                <w:sz w:val="24"/>
                <w:szCs w:val="24"/>
              </w:rPr>
            </w:pPr>
            <w:r>
              <w:rPr>
                <w:sz w:val="24"/>
                <w:szCs w:val="24"/>
                <w:lang w:val="en-US"/>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pStyle w:val="afe"/>
              <w:tabs>
                <w:tab w:val="left" w:pos="459"/>
              </w:tabs>
              <w:ind w:left="34"/>
              <w:jc w:val="center"/>
              <w:rPr>
                <w:rFonts w:eastAsia="Calibri"/>
                <w:sz w:val="24"/>
                <w:szCs w:val="24"/>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b/>
                <w:sz w:val="24"/>
                <w:szCs w:val="28"/>
                <w:lang w:val="en-US"/>
              </w:rPr>
            </w:pPr>
            <w:r>
              <w:rPr>
                <w:b/>
                <w:sz w:val="24"/>
                <w:szCs w:val="28"/>
                <w:lang w:val="en-US"/>
              </w:rPr>
              <w:t>4</w:t>
            </w:r>
          </w:p>
        </w:tc>
        <w:tc>
          <w:tcPr>
            <w:tcW w:w="13638" w:type="dxa"/>
            <w:gridSpan w:val="5"/>
            <w:tcBorders>
              <w:top w:val="single" w:sz="4" w:space="0" w:color="000000"/>
              <w:left w:val="single" w:sz="4" w:space="0" w:color="000000"/>
              <w:bottom w:val="single" w:sz="4" w:space="0" w:color="000000"/>
              <w:right w:val="single" w:sz="4" w:space="0" w:color="000000"/>
            </w:tcBorders>
          </w:tcPr>
          <w:p w:rsidR="009F3488" w:rsidRDefault="00933EEE">
            <w:pPr>
              <w:jc w:val="both"/>
              <w:rPr>
                <w:b/>
                <w:sz w:val="24"/>
                <w:szCs w:val="28"/>
              </w:rPr>
            </w:pPr>
            <w:r>
              <w:rPr>
                <w:b/>
                <w:sz w:val="24"/>
                <w:szCs w:val="28"/>
              </w:rPr>
              <w:t>Требования к гарантиям, гарантийному и послегарантийному обслуживанию</w:t>
            </w: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4.1</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outlineLvl w:val="0"/>
              <w:rPr>
                <w:bCs/>
                <w:sz w:val="24"/>
                <w:szCs w:val="24"/>
              </w:rPr>
            </w:pPr>
            <w:r>
              <w:rPr>
                <w:bCs/>
                <w:sz w:val="24"/>
                <w:szCs w:val="24"/>
              </w:rPr>
              <w:t>Срок</w:t>
            </w:r>
            <w:r>
              <w:rPr>
                <w:bCs/>
                <w:sz w:val="24"/>
                <w:szCs w:val="24"/>
                <w:lang w:val="en-US"/>
              </w:rPr>
              <w:t xml:space="preserve"> </w:t>
            </w:r>
            <w:r>
              <w:rPr>
                <w:bCs/>
                <w:sz w:val="24"/>
                <w:szCs w:val="24"/>
              </w:rPr>
              <w:t>гарантии</w:t>
            </w:r>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pStyle w:val="afe"/>
              <w:numPr>
                <w:ilvl w:val="0"/>
                <w:numId w:val="9"/>
              </w:numPr>
              <w:tabs>
                <w:tab w:val="left" w:pos="356"/>
              </w:tabs>
              <w:ind w:left="749" w:hanging="749"/>
              <w:jc w:val="both"/>
              <w:rPr>
                <w:bCs/>
                <w:sz w:val="24"/>
                <w:szCs w:val="24"/>
                <w:lang w:eastAsia="x-none"/>
              </w:rPr>
            </w:pPr>
            <w:r>
              <w:rPr>
                <w:bCs/>
                <w:sz w:val="24"/>
                <w:szCs w:val="24"/>
                <w:lang w:eastAsia="x-none"/>
              </w:rPr>
              <w:t>Гарантийный срок на Товар, поставленный по Договору, должен составлять не менее 1 года с даты подписания Сторонами накладной ТОРГ-12 или УПД.</w:t>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jc w:val="center"/>
              <w:rPr>
                <w:bCs/>
                <w:sz w:val="24"/>
                <w:szCs w:val="24"/>
              </w:rPr>
            </w:pPr>
            <w:r>
              <w:rPr>
                <w:i/>
                <w:sz w:val="24"/>
                <w:szCs w:val="28"/>
                <w:lang w:val="en-US"/>
              </w:rPr>
              <w:t>У</w:t>
            </w:r>
            <w:proofErr w:type="spellStart"/>
            <w:r>
              <w:rPr>
                <w:i/>
                <w:sz w:val="24"/>
                <w:szCs w:val="28"/>
              </w:rPr>
              <w:t>казание</w:t>
            </w:r>
            <w:proofErr w:type="spellEnd"/>
            <w:r>
              <w:rPr>
                <w:i/>
                <w:sz w:val="24"/>
                <w:szCs w:val="28"/>
              </w:rPr>
              <w:t xml:space="preserve"> </w:t>
            </w:r>
            <w:proofErr w:type="spellStart"/>
            <w:r>
              <w:rPr>
                <w:i/>
                <w:sz w:val="24"/>
                <w:szCs w:val="28"/>
              </w:rPr>
              <w:t>характе</w:t>
            </w:r>
            <w:proofErr w:type="spellEnd"/>
            <w:r>
              <w:rPr>
                <w:i/>
                <w:sz w:val="24"/>
                <w:szCs w:val="28"/>
                <w:lang w:val="en-US"/>
              </w:rPr>
              <w:t>-</w:t>
            </w:r>
            <w:proofErr w:type="spellStart"/>
            <w:r>
              <w:rPr>
                <w:i/>
                <w:sz w:val="24"/>
                <w:szCs w:val="28"/>
              </w:rPr>
              <w:t>ристик</w:t>
            </w:r>
            <w:proofErr w:type="spellEnd"/>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jc w:val="center"/>
              <w:rPr>
                <w:bCs/>
                <w:sz w:val="24"/>
                <w:szCs w:val="24"/>
              </w:rPr>
            </w:pPr>
            <w:r>
              <w:rPr>
                <w:sz w:val="24"/>
                <w:szCs w:val="24"/>
                <w:lang w:val="en-US"/>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jc w:val="center"/>
              <w:rPr>
                <w:bCs/>
                <w:sz w:val="24"/>
                <w:szCs w:val="24"/>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b/>
                <w:sz w:val="24"/>
                <w:szCs w:val="28"/>
                <w:lang w:val="en-US"/>
              </w:rPr>
            </w:pPr>
            <w:r>
              <w:rPr>
                <w:b/>
                <w:sz w:val="24"/>
                <w:szCs w:val="28"/>
                <w:lang w:val="en-US"/>
              </w:rPr>
              <w:t>5</w:t>
            </w:r>
          </w:p>
        </w:tc>
        <w:tc>
          <w:tcPr>
            <w:tcW w:w="13638" w:type="dxa"/>
            <w:gridSpan w:val="5"/>
            <w:tcBorders>
              <w:top w:val="single" w:sz="4" w:space="0" w:color="000000"/>
              <w:left w:val="single" w:sz="4" w:space="0" w:color="000000"/>
              <w:bottom w:val="single" w:sz="4" w:space="0" w:color="000000"/>
              <w:right w:val="single" w:sz="4" w:space="0" w:color="000000"/>
            </w:tcBorders>
          </w:tcPr>
          <w:p w:rsidR="009F3488" w:rsidRDefault="00933EEE">
            <w:pPr>
              <w:jc w:val="both"/>
              <w:rPr>
                <w:b/>
                <w:sz w:val="24"/>
                <w:szCs w:val="28"/>
              </w:rPr>
            </w:pPr>
            <w:r>
              <w:rPr>
                <w:b/>
                <w:sz w:val="24"/>
                <w:szCs w:val="28"/>
              </w:rPr>
              <w:t>Требования к комплектации и документам, поставляемым вместе с Товаром</w:t>
            </w: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5.1</w:t>
            </w:r>
          </w:p>
        </w:tc>
        <w:tc>
          <w:tcPr>
            <w:tcW w:w="3037" w:type="dxa"/>
            <w:tcBorders>
              <w:top w:val="single" w:sz="4" w:space="0" w:color="000000"/>
              <w:left w:val="single" w:sz="4" w:space="0" w:color="000000"/>
              <w:bottom w:val="single" w:sz="4" w:space="0" w:color="000000"/>
              <w:right w:val="single" w:sz="4" w:space="0" w:color="000000"/>
            </w:tcBorders>
          </w:tcPr>
          <w:p w:rsidR="009F3488" w:rsidRDefault="00933EEE">
            <w:pPr>
              <w:jc w:val="both"/>
              <w:rPr>
                <w:sz w:val="24"/>
                <w:szCs w:val="24"/>
              </w:rPr>
            </w:pPr>
            <w:bookmarkStart w:id="6" w:name="_Toc18488164"/>
            <w:bookmarkStart w:id="7" w:name="_Toc18488299"/>
            <w:r>
              <w:rPr>
                <w:sz w:val="24"/>
                <w:szCs w:val="24"/>
                <w:lang w:val="x-none" w:eastAsia="x-none"/>
              </w:rPr>
              <w:t>Объем комплектации</w:t>
            </w:r>
            <w:bookmarkEnd w:id="6"/>
            <w:bookmarkEnd w:id="7"/>
          </w:p>
        </w:tc>
        <w:tc>
          <w:tcPr>
            <w:tcW w:w="5205" w:type="dxa"/>
            <w:tcBorders>
              <w:top w:val="single" w:sz="4" w:space="0" w:color="000000"/>
              <w:left w:val="single" w:sz="4" w:space="0" w:color="000000"/>
              <w:bottom w:val="single" w:sz="4" w:space="0" w:color="000000"/>
              <w:right w:val="single" w:sz="4" w:space="0" w:color="000000"/>
            </w:tcBorders>
            <w:vAlign w:val="center"/>
          </w:tcPr>
          <w:p w:rsidR="009F3488" w:rsidRDefault="00933EEE">
            <w:pPr>
              <w:pStyle w:val="afe"/>
              <w:numPr>
                <w:ilvl w:val="2"/>
                <w:numId w:val="10"/>
              </w:numPr>
              <w:tabs>
                <w:tab w:val="left" w:pos="459"/>
              </w:tabs>
              <w:jc w:val="both"/>
              <w:outlineLvl w:val="0"/>
              <w:rPr>
                <w:bCs/>
                <w:sz w:val="24"/>
                <w:szCs w:val="24"/>
                <w:lang w:eastAsia="x-none"/>
              </w:rPr>
            </w:pPr>
            <w:r>
              <w:rPr>
                <w:sz w:val="24"/>
                <w:szCs w:val="24"/>
              </w:rPr>
              <w:t>Товар поставляется в номенклатуре и количестве в соответствии с таблицей 1 настоящих ТТ.</w:t>
            </w:r>
          </w:p>
        </w:tc>
        <w:tc>
          <w:tcPr>
            <w:tcW w:w="1807"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459"/>
              </w:tabs>
              <w:ind w:left="34" w:right="-57"/>
              <w:jc w:val="center"/>
              <w:outlineLvl w:val="0"/>
              <w:rPr>
                <w:sz w:val="24"/>
                <w:szCs w:val="24"/>
              </w:rPr>
            </w:pPr>
            <w:proofErr w:type="spellStart"/>
            <w:r>
              <w:rPr>
                <w:i/>
                <w:sz w:val="24"/>
                <w:szCs w:val="24"/>
                <w:lang w:val="en-US"/>
              </w:rPr>
              <w:t>Согласие</w:t>
            </w:r>
            <w:proofErr w:type="spellEnd"/>
            <w:r>
              <w:rPr>
                <w:i/>
                <w:sz w:val="24"/>
                <w:szCs w:val="24"/>
                <w:lang w:val="en-US"/>
              </w:rPr>
              <w:t xml:space="preserve"> с </w:t>
            </w:r>
            <w:proofErr w:type="spellStart"/>
            <w:r>
              <w:rPr>
                <w:i/>
                <w:sz w:val="24"/>
                <w:szCs w:val="24"/>
                <w:lang w:val="en-US"/>
              </w:rPr>
              <w:t>требованием</w:t>
            </w:r>
            <w:proofErr w:type="spellEnd"/>
          </w:p>
        </w:tc>
        <w:tc>
          <w:tcPr>
            <w:tcW w:w="1890" w:type="dxa"/>
            <w:tcBorders>
              <w:top w:val="single" w:sz="4" w:space="0" w:color="000000"/>
              <w:left w:val="single" w:sz="4" w:space="0" w:color="000000"/>
              <w:bottom w:val="single" w:sz="4" w:space="0" w:color="000000"/>
              <w:right w:val="single" w:sz="4" w:space="0" w:color="000000"/>
            </w:tcBorders>
          </w:tcPr>
          <w:p w:rsidR="009F3488" w:rsidRDefault="00933EEE">
            <w:pPr>
              <w:pStyle w:val="afe"/>
              <w:tabs>
                <w:tab w:val="left" w:pos="459"/>
              </w:tabs>
              <w:ind w:left="34" w:right="-57"/>
              <w:jc w:val="center"/>
              <w:outlineLvl w:val="0"/>
              <w:rPr>
                <w:sz w:val="24"/>
                <w:szCs w:val="24"/>
              </w:rPr>
            </w:pPr>
            <w:r>
              <w:rPr>
                <w:sz w:val="24"/>
                <w:szCs w:val="24"/>
                <w:lang w:val="en-US"/>
              </w:rPr>
              <w:t>-</w:t>
            </w:r>
          </w:p>
        </w:tc>
        <w:tc>
          <w:tcPr>
            <w:tcW w:w="1699" w:type="dxa"/>
            <w:tcBorders>
              <w:top w:val="single" w:sz="4" w:space="0" w:color="000000"/>
              <w:left w:val="single" w:sz="4" w:space="0" w:color="000000"/>
              <w:bottom w:val="single" w:sz="4" w:space="0" w:color="000000"/>
              <w:right w:val="single" w:sz="4" w:space="0" w:color="000000"/>
            </w:tcBorders>
          </w:tcPr>
          <w:p w:rsidR="009F3488" w:rsidRDefault="009F3488">
            <w:pPr>
              <w:pStyle w:val="afe"/>
              <w:tabs>
                <w:tab w:val="left" w:pos="459"/>
              </w:tabs>
              <w:ind w:left="34" w:right="-57"/>
              <w:jc w:val="center"/>
              <w:outlineLvl w:val="0"/>
              <w:rPr>
                <w:sz w:val="24"/>
                <w:szCs w:val="24"/>
              </w:rPr>
            </w:pPr>
          </w:p>
        </w:tc>
      </w:tr>
      <w:tr w:rsidR="009F3488">
        <w:tc>
          <w:tcPr>
            <w:tcW w:w="789" w:type="dxa"/>
            <w:tcBorders>
              <w:top w:val="single" w:sz="4" w:space="0" w:color="000000"/>
              <w:left w:val="single" w:sz="4" w:space="0" w:color="000000"/>
              <w:bottom w:val="single" w:sz="4" w:space="0" w:color="000000"/>
              <w:right w:val="single" w:sz="4" w:space="0" w:color="000000"/>
            </w:tcBorders>
          </w:tcPr>
          <w:p w:rsidR="009F3488" w:rsidRDefault="00933EEE">
            <w:pPr>
              <w:jc w:val="center"/>
              <w:rPr>
                <w:sz w:val="24"/>
                <w:szCs w:val="28"/>
                <w:lang w:val="en-US"/>
              </w:rPr>
            </w:pPr>
            <w:r>
              <w:rPr>
                <w:sz w:val="24"/>
                <w:szCs w:val="28"/>
                <w:lang w:val="en-US"/>
              </w:rPr>
              <w:t>5.2</w:t>
            </w:r>
          </w:p>
        </w:tc>
        <w:tc>
          <w:tcPr>
            <w:tcW w:w="303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3488" w:rsidRDefault="00933EEE">
            <w:pPr>
              <w:outlineLvl w:val="0"/>
              <w:rPr>
                <w:bCs/>
                <w:sz w:val="24"/>
                <w:szCs w:val="24"/>
              </w:rPr>
            </w:pPr>
            <w:r>
              <w:rPr>
                <w:bCs/>
                <w:sz w:val="24"/>
                <w:szCs w:val="24"/>
                <w:lang w:eastAsia="x-none"/>
              </w:rPr>
              <w:t>Документы, подтверждающие качество Товара и передаваемые вместе с ним Покупателю</w:t>
            </w:r>
          </w:p>
        </w:tc>
        <w:tc>
          <w:tcPr>
            <w:tcW w:w="52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3488" w:rsidRDefault="00933EEE">
            <w:pPr>
              <w:pStyle w:val="afe"/>
              <w:numPr>
                <w:ilvl w:val="0"/>
                <w:numId w:val="14"/>
              </w:numPr>
              <w:ind w:hanging="678"/>
              <w:jc w:val="both"/>
              <w:rPr>
                <w:bCs/>
                <w:sz w:val="24"/>
                <w:szCs w:val="24"/>
                <w:lang w:eastAsia="x-none"/>
              </w:rPr>
            </w:pPr>
            <w:r>
              <w:rPr>
                <w:bCs/>
                <w:sz w:val="24"/>
                <w:szCs w:val="24"/>
                <w:lang w:eastAsia="x-none"/>
              </w:rPr>
              <w:t>Производитель (Поставщик) вместе с Товаром должен предоставить Покупателю следующую сопроводительную документацию на бумажном носителе на русском языке, оформленные надлежащим образом (оригиналы):</w:t>
            </w:r>
          </w:p>
          <w:p w:rsidR="009F3488" w:rsidRDefault="00933EEE">
            <w:pPr>
              <w:pStyle w:val="afe"/>
              <w:numPr>
                <w:ilvl w:val="0"/>
                <w:numId w:val="15"/>
              </w:numPr>
              <w:ind w:left="1035" w:hanging="284"/>
              <w:jc w:val="both"/>
              <w:rPr>
                <w:bCs/>
                <w:sz w:val="24"/>
                <w:szCs w:val="24"/>
                <w:lang w:eastAsia="x-none"/>
              </w:rPr>
            </w:pPr>
            <w:r>
              <w:rPr>
                <w:bCs/>
                <w:sz w:val="24"/>
                <w:szCs w:val="24"/>
                <w:lang w:eastAsia="x-none"/>
              </w:rPr>
              <w:t>товарно-транспортные накладные по форме № 1-Т (ТТН);</w:t>
            </w:r>
          </w:p>
          <w:p w:rsidR="009F3488" w:rsidRDefault="00933EEE">
            <w:pPr>
              <w:pStyle w:val="afe"/>
              <w:numPr>
                <w:ilvl w:val="0"/>
                <w:numId w:val="15"/>
              </w:numPr>
              <w:ind w:left="1035" w:hanging="284"/>
              <w:jc w:val="both"/>
              <w:rPr>
                <w:bCs/>
                <w:sz w:val="24"/>
                <w:szCs w:val="24"/>
                <w:lang w:eastAsia="x-none"/>
              </w:rPr>
            </w:pPr>
            <w:r>
              <w:rPr>
                <w:bCs/>
                <w:sz w:val="24"/>
                <w:szCs w:val="24"/>
                <w:lang w:eastAsia="x-none"/>
              </w:rPr>
              <w:t>накладные ТОРГ-12 или универсальные передаточные акты (УПД);</w:t>
            </w:r>
          </w:p>
          <w:p w:rsidR="009F3488" w:rsidRDefault="00933EEE">
            <w:pPr>
              <w:pStyle w:val="afe"/>
              <w:numPr>
                <w:ilvl w:val="0"/>
                <w:numId w:val="15"/>
              </w:numPr>
              <w:ind w:left="1035" w:hanging="284"/>
              <w:jc w:val="both"/>
              <w:rPr>
                <w:bCs/>
                <w:sz w:val="24"/>
                <w:szCs w:val="24"/>
                <w:lang w:eastAsia="x-none"/>
              </w:rPr>
            </w:pPr>
            <w:proofErr w:type="spellStart"/>
            <w:r>
              <w:rPr>
                <w:bCs/>
                <w:sz w:val="24"/>
                <w:szCs w:val="24"/>
                <w:lang w:val="en-US" w:eastAsia="x-none"/>
              </w:rPr>
              <w:t>счет-фактуры</w:t>
            </w:r>
            <w:proofErr w:type="spellEnd"/>
            <w:r>
              <w:rPr>
                <w:bCs/>
                <w:sz w:val="24"/>
                <w:szCs w:val="24"/>
                <w:lang w:val="en-US" w:eastAsia="x-none"/>
              </w:rPr>
              <w:t>;</w:t>
            </w:r>
          </w:p>
          <w:p w:rsidR="009F3488" w:rsidRDefault="00933EEE">
            <w:pPr>
              <w:pStyle w:val="afe"/>
              <w:numPr>
                <w:ilvl w:val="0"/>
                <w:numId w:val="15"/>
              </w:numPr>
              <w:ind w:left="1035" w:hanging="284"/>
              <w:jc w:val="both"/>
              <w:rPr>
                <w:bCs/>
                <w:sz w:val="24"/>
                <w:szCs w:val="24"/>
                <w:lang w:eastAsia="x-none"/>
              </w:rPr>
            </w:pPr>
            <w:r>
              <w:rPr>
                <w:bCs/>
                <w:sz w:val="24"/>
                <w:szCs w:val="24"/>
                <w:lang w:eastAsia="x-none"/>
              </w:rPr>
              <w:t>комплект технической (эксплуатационной) документации на Товар, а именно:</w:t>
            </w:r>
          </w:p>
          <w:p w:rsidR="009F3488" w:rsidRDefault="00933EEE">
            <w:pPr>
              <w:pStyle w:val="afe"/>
              <w:numPr>
                <w:ilvl w:val="0"/>
                <w:numId w:val="13"/>
              </w:numPr>
              <w:tabs>
                <w:tab w:val="left" w:pos="360"/>
              </w:tabs>
              <w:suppressAutoHyphens w:val="0"/>
              <w:ind w:left="1460" w:hanging="425"/>
              <w:jc w:val="both"/>
              <w:rPr>
                <w:bCs/>
                <w:sz w:val="24"/>
                <w:szCs w:val="24"/>
                <w:lang w:eastAsia="x-none"/>
              </w:rPr>
            </w:pPr>
            <w:r>
              <w:rPr>
                <w:bCs/>
                <w:sz w:val="24"/>
                <w:szCs w:val="24"/>
                <w:lang w:eastAsia="x-none"/>
              </w:rPr>
              <w:t>паспорт завода-изготовителя и руководство по эксплуатации в соответствии с требованиями ГОСТ 34022-2025;</w:t>
            </w:r>
          </w:p>
          <w:p w:rsidR="009F3488" w:rsidRDefault="00933EEE">
            <w:pPr>
              <w:pStyle w:val="afe"/>
              <w:numPr>
                <w:ilvl w:val="0"/>
                <w:numId w:val="13"/>
              </w:numPr>
              <w:tabs>
                <w:tab w:val="left" w:pos="360"/>
              </w:tabs>
              <w:suppressAutoHyphens w:val="0"/>
              <w:ind w:left="1460" w:hanging="425"/>
              <w:jc w:val="both"/>
              <w:rPr>
                <w:bCs/>
                <w:sz w:val="24"/>
                <w:szCs w:val="24"/>
                <w:lang w:eastAsia="x-none"/>
              </w:rPr>
            </w:pPr>
            <w:r>
              <w:rPr>
                <w:bCs/>
                <w:sz w:val="24"/>
                <w:szCs w:val="24"/>
                <w:lang w:eastAsia="x-none"/>
              </w:rPr>
              <w:t>сертификат соответствия (или декларация соответствия) о соответствии требованиям техническому регламенту ТР ТС 010/2011 «О безопасности машин и оборудования».</w:t>
            </w:r>
          </w:p>
        </w:tc>
        <w:tc>
          <w:tcPr>
            <w:tcW w:w="18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3488" w:rsidRDefault="00933EEE">
            <w:pPr>
              <w:jc w:val="center"/>
              <w:rPr>
                <w:bCs/>
                <w:sz w:val="24"/>
                <w:szCs w:val="24"/>
                <w:lang w:eastAsia="x-none"/>
              </w:rPr>
            </w:pPr>
            <w:proofErr w:type="spellStart"/>
            <w:r>
              <w:rPr>
                <w:i/>
                <w:sz w:val="24"/>
                <w:szCs w:val="24"/>
                <w:lang w:val="en-US"/>
              </w:rPr>
              <w:t>Согласие</w:t>
            </w:r>
            <w:proofErr w:type="spellEnd"/>
            <w:r>
              <w:rPr>
                <w:i/>
                <w:sz w:val="24"/>
                <w:szCs w:val="24"/>
                <w:lang w:val="en-US"/>
              </w:rPr>
              <w:t xml:space="preserve"> с </w:t>
            </w:r>
            <w:proofErr w:type="spellStart"/>
            <w:r>
              <w:rPr>
                <w:i/>
                <w:sz w:val="24"/>
                <w:szCs w:val="24"/>
                <w:lang w:val="en-US"/>
              </w:rPr>
              <w:t>требованием</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3488" w:rsidRDefault="00933EEE">
            <w:pPr>
              <w:jc w:val="center"/>
              <w:rPr>
                <w:bCs/>
                <w:sz w:val="24"/>
                <w:szCs w:val="24"/>
                <w:lang w:eastAsia="x-none"/>
              </w:rPr>
            </w:pPr>
            <w:r>
              <w:rPr>
                <w:sz w:val="24"/>
                <w:szCs w:val="24"/>
                <w:lang w:val="en-US"/>
              </w:rPr>
              <w:t>-</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3488" w:rsidRDefault="009F3488">
            <w:pPr>
              <w:jc w:val="center"/>
              <w:rPr>
                <w:bCs/>
                <w:sz w:val="24"/>
                <w:szCs w:val="24"/>
                <w:lang w:eastAsia="x-none"/>
              </w:rPr>
            </w:pPr>
          </w:p>
        </w:tc>
      </w:tr>
    </w:tbl>
    <w:p w:rsidR="009F3488" w:rsidRDefault="009F3488">
      <w:pPr>
        <w:sectPr w:rsidR="009F3488">
          <w:headerReference w:type="default" r:id="rId21"/>
          <w:footerReference w:type="default" r:id="rId22"/>
          <w:headerReference w:type="first" r:id="rId23"/>
          <w:footerReference w:type="first" r:id="rId24"/>
          <w:pgSz w:w="16838" w:h="11906" w:orient="landscape"/>
          <w:pgMar w:top="1134" w:right="709" w:bottom="993" w:left="1701" w:header="709" w:footer="709" w:gutter="0"/>
          <w:cols w:space="720"/>
          <w:formProt w:val="0"/>
          <w:titlePg/>
          <w:docGrid w:linePitch="360"/>
        </w:sectPr>
      </w:pPr>
    </w:p>
    <w:p w:rsidR="009F3488" w:rsidRDefault="00933EEE">
      <w:pPr>
        <w:pStyle w:val="1"/>
        <w:tabs>
          <w:tab w:val="left" w:pos="796"/>
          <w:tab w:val="left" w:pos="851"/>
          <w:tab w:val="left" w:pos="993"/>
        </w:tabs>
        <w:spacing w:before="0" w:after="0"/>
        <w:ind w:left="737"/>
        <w:rPr>
          <w:rFonts w:ascii="Times New Roman" w:hAnsi="Times New Roman" w:cs="Times New Roman"/>
          <w:sz w:val="24"/>
          <w:szCs w:val="24"/>
        </w:rPr>
      </w:pPr>
      <w:r>
        <w:rPr>
          <w:rFonts w:ascii="Times New Roman" w:hAnsi="Times New Roman" w:cs="Times New Roman"/>
          <w:sz w:val="24"/>
          <w:szCs w:val="24"/>
        </w:rPr>
        <w:t>3. Требования к документации по ценообразованию на этапе закупки</w:t>
      </w:r>
    </w:p>
    <w:p w:rsidR="009F3488" w:rsidRDefault="00933EEE">
      <w:pPr>
        <w:pStyle w:val="1"/>
        <w:tabs>
          <w:tab w:val="left" w:pos="851"/>
          <w:tab w:val="left" w:pos="993"/>
        </w:tabs>
        <w:spacing w:before="0" w:after="0"/>
        <w:ind w:firstLine="709"/>
        <w:jc w:val="both"/>
        <w:rPr>
          <w:rFonts w:ascii="Times New Roman" w:hAnsi="Times New Roman" w:cs="Times New Roman"/>
          <w:b w:val="0"/>
          <w:sz w:val="24"/>
          <w:szCs w:val="24"/>
        </w:rPr>
      </w:pPr>
      <w:r>
        <w:rPr>
          <w:rFonts w:ascii="Times New Roman" w:hAnsi="Times New Roman" w:cs="Times New Roman"/>
          <w:b w:val="0"/>
          <w:sz w:val="24"/>
          <w:szCs w:val="24"/>
        </w:rPr>
        <w:t>3.1. Стоимость Товара должна включать затраты на погрузку, транспортировку, упаковку, маркировку, страхование, уплату налогов, таможенных пошлин, сборов и все остальные расходы, связанные с исполнением обязательств Участника по договору.</w:t>
      </w:r>
    </w:p>
    <w:p w:rsidR="009F3488" w:rsidRDefault="009F3488">
      <w:pPr>
        <w:pStyle w:val="1"/>
        <w:keepNext w:val="0"/>
        <w:tabs>
          <w:tab w:val="left" w:pos="709"/>
          <w:tab w:val="left" w:pos="851"/>
          <w:tab w:val="left" w:pos="993"/>
        </w:tabs>
        <w:spacing w:before="0" w:after="0"/>
        <w:ind w:left="709"/>
        <w:rPr>
          <w:rFonts w:ascii="Times New Roman" w:hAnsi="Times New Roman" w:cs="Times New Roman"/>
          <w:sz w:val="24"/>
          <w:szCs w:val="24"/>
        </w:rPr>
      </w:pPr>
    </w:p>
    <w:p w:rsidR="009F3488" w:rsidRDefault="00933EEE">
      <w:pPr>
        <w:pStyle w:val="1"/>
        <w:keepNext w:val="0"/>
        <w:tabs>
          <w:tab w:val="left" w:pos="993"/>
          <w:tab w:val="left" w:pos="1276"/>
        </w:tabs>
        <w:spacing w:before="0" w:after="0"/>
        <w:ind w:left="709"/>
        <w:rPr>
          <w:rFonts w:ascii="Times New Roman" w:hAnsi="Times New Roman" w:cs="Times New Roman"/>
          <w:sz w:val="24"/>
          <w:szCs w:val="24"/>
        </w:rPr>
      </w:pPr>
      <w:r>
        <w:rPr>
          <w:rFonts w:ascii="Times New Roman" w:hAnsi="Times New Roman" w:cs="Times New Roman"/>
          <w:sz w:val="24"/>
          <w:szCs w:val="24"/>
          <w:lang w:val="en-US"/>
        </w:rPr>
        <w:t xml:space="preserve">4. </w:t>
      </w:r>
      <w:r>
        <w:rPr>
          <w:rFonts w:ascii="Times New Roman" w:hAnsi="Times New Roman" w:cs="Times New Roman"/>
          <w:sz w:val="24"/>
          <w:szCs w:val="24"/>
        </w:rPr>
        <w:t>Приложения</w:t>
      </w:r>
    </w:p>
    <w:p w:rsidR="009F3488" w:rsidRDefault="00933EEE">
      <w:pPr>
        <w:pStyle w:val="a8"/>
        <w:widowControl/>
        <w:numPr>
          <w:ilvl w:val="1"/>
          <w:numId w:val="5"/>
        </w:numPr>
        <w:tabs>
          <w:tab w:val="left" w:pos="1134"/>
        </w:tabs>
        <w:spacing w:after="0"/>
        <w:ind w:left="0" w:firstLine="709"/>
        <w:jc w:val="both"/>
        <w:rPr>
          <w:sz w:val="24"/>
          <w:szCs w:val="24"/>
        </w:rPr>
      </w:pPr>
      <w:r>
        <w:rPr>
          <w:sz w:val="24"/>
          <w:szCs w:val="24"/>
        </w:rPr>
        <w:t>Приложение №1. Регламент допуска персонала подрядных организаций на объекты группы РусГидро.</w:t>
      </w:r>
    </w:p>
    <w:p w:rsidR="009F3488" w:rsidRDefault="00933EEE">
      <w:pPr>
        <w:pStyle w:val="a8"/>
        <w:widowControl/>
        <w:numPr>
          <w:ilvl w:val="1"/>
          <w:numId w:val="5"/>
        </w:numPr>
        <w:tabs>
          <w:tab w:val="left" w:pos="851"/>
          <w:tab w:val="left" w:pos="1134"/>
          <w:tab w:val="left" w:pos="1162"/>
        </w:tabs>
        <w:spacing w:after="0"/>
        <w:jc w:val="both"/>
        <w:rPr>
          <w:sz w:val="24"/>
          <w:szCs w:val="24"/>
        </w:rPr>
      </w:pPr>
      <w:r>
        <w:rPr>
          <w:sz w:val="24"/>
          <w:szCs w:val="24"/>
        </w:rPr>
        <w:t xml:space="preserve"> Приложение №2. Анкета и согласие на обработку персональных данных.</w:t>
      </w:r>
    </w:p>
    <w:sectPr w:rsidR="009F3488">
      <w:headerReference w:type="default" r:id="rId25"/>
      <w:footerReference w:type="default" r:id="rId26"/>
      <w:headerReference w:type="first" r:id="rId27"/>
      <w:footerReference w:type="first" r:id="rId28"/>
      <w:pgSz w:w="11906" w:h="16838"/>
      <w:pgMar w:top="766" w:right="567" w:bottom="1701"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B04" w:rsidRDefault="00933EEE">
      <w:r>
        <w:separator/>
      </w:r>
    </w:p>
  </w:endnote>
  <w:endnote w:type="continuationSeparator" w:id="0">
    <w:p w:rsidR="00585B04" w:rsidRDefault="0093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a"/>
      <w:jc w:val="right"/>
    </w:pPr>
  </w:p>
  <w:p w:rsidR="009F3488" w:rsidRDefault="009F3488">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a"/>
      <w:jc w:val="right"/>
    </w:pPr>
  </w:p>
  <w:p w:rsidR="009F3488" w:rsidRDefault="009F3488">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a"/>
      <w:jc w:val="right"/>
    </w:pPr>
  </w:p>
  <w:p w:rsidR="009F3488" w:rsidRDefault="009F3488">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a"/>
      <w:jc w:val="right"/>
    </w:pPr>
  </w:p>
  <w:p w:rsidR="009F3488" w:rsidRDefault="009F3488">
    <w:pPr>
      <w:pStyle w:val="a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a"/>
      <w:jc w:val="right"/>
    </w:pPr>
  </w:p>
  <w:p w:rsidR="009F3488" w:rsidRDefault="009F3488">
    <w:pPr>
      <w:pStyle w:val="a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a"/>
      <w:jc w:val="right"/>
    </w:pPr>
  </w:p>
  <w:p w:rsidR="009F3488" w:rsidRDefault="009F3488">
    <w:pPr>
      <w:pStyle w:val="a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a"/>
      <w:jc w:val="right"/>
    </w:pPr>
  </w:p>
  <w:p w:rsidR="009F3488" w:rsidRDefault="009F3488">
    <w:pPr>
      <w:pStyle w:val="aa"/>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B04" w:rsidRDefault="00933EEE">
      <w:r>
        <w:separator/>
      </w:r>
    </w:p>
  </w:footnote>
  <w:footnote w:type="continuationSeparator" w:id="0">
    <w:p w:rsidR="00585B04" w:rsidRDefault="0093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921199"/>
      <w:docPartObj>
        <w:docPartGallery w:val="Page Numbers (Top of Page)"/>
        <w:docPartUnique/>
      </w:docPartObj>
    </w:sdtPr>
    <w:sdtEndPr/>
    <w:sdtContent>
      <w:p w:rsidR="009F3488" w:rsidRDefault="009F3488">
        <w:pPr>
          <w:pStyle w:val="afb"/>
          <w:jc w:val="center"/>
        </w:pPr>
      </w:p>
      <w:p w:rsidR="009F3488" w:rsidRDefault="009F3488">
        <w:pPr>
          <w:pStyle w:val="afb"/>
          <w:jc w:val="center"/>
        </w:pPr>
      </w:p>
      <w:p w:rsidR="009F3488" w:rsidRDefault="009F3488">
        <w:pPr>
          <w:pStyle w:val="afb"/>
          <w:jc w:val="center"/>
          <w:rPr>
            <w:sz w:val="24"/>
            <w:szCs w:val="24"/>
          </w:rPr>
        </w:pPr>
      </w:p>
      <w:p w:rsidR="009F3488" w:rsidRDefault="00C723BD">
        <w:pPr>
          <w:pStyle w:val="afb"/>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fb"/>
      <w:jc w:val="center"/>
      <w:rPr>
        <w:lang w:val="en-US"/>
      </w:rPr>
    </w:pPr>
  </w:p>
  <w:p w:rsidR="009F3488" w:rsidRDefault="009F3488">
    <w:pPr>
      <w:pStyle w:val="afb"/>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271540"/>
      <w:docPartObj>
        <w:docPartGallery w:val="Page Numbers (Top of Page)"/>
        <w:docPartUnique/>
      </w:docPartObj>
    </w:sdtPr>
    <w:sdtEndPr/>
    <w:sdtContent>
      <w:p w:rsidR="009F3488" w:rsidRDefault="009F3488">
        <w:pPr>
          <w:pStyle w:val="afb"/>
          <w:jc w:val="center"/>
        </w:pPr>
      </w:p>
      <w:p w:rsidR="009F3488" w:rsidRDefault="009F3488">
        <w:pPr>
          <w:pStyle w:val="afb"/>
          <w:jc w:val="center"/>
        </w:pPr>
      </w:p>
      <w:p w:rsidR="009F3488" w:rsidRDefault="009F3488">
        <w:pPr>
          <w:pStyle w:val="afb"/>
          <w:jc w:val="center"/>
          <w:rPr>
            <w:sz w:val="24"/>
            <w:szCs w:val="24"/>
          </w:rPr>
        </w:pPr>
      </w:p>
      <w:p w:rsidR="009F3488" w:rsidRDefault="00C723BD">
        <w:pPr>
          <w:pStyle w:val="afb"/>
        </w:pP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fb"/>
      <w:jc w:val="center"/>
      <w:rPr>
        <w:lang w:val="en-US"/>
      </w:rPr>
    </w:pPr>
  </w:p>
  <w:p w:rsidR="009F3488" w:rsidRDefault="009F3488">
    <w:pPr>
      <w:pStyle w:val="afb"/>
      <w:jc w:val="cent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739629"/>
      <w:docPartObj>
        <w:docPartGallery w:val="Page Numbers (Top of Page)"/>
        <w:docPartUnique/>
      </w:docPartObj>
    </w:sdtPr>
    <w:sdtEndPr/>
    <w:sdtContent>
      <w:p w:rsidR="009F3488" w:rsidRDefault="009F3488">
        <w:pPr>
          <w:pStyle w:val="afb"/>
          <w:jc w:val="center"/>
          <w:rPr>
            <w:sz w:val="24"/>
            <w:szCs w:val="24"/>
          </w:rPr>
        </w:pPr>
      </w:p>
      <w:p w:rsidR="009F3488" w:rsidRDefault="00C723BD">
        <w:pPr>
          <w:pStyle w:val="afb"/>
        </w:pPr>
      </w:p>
    </w:sdtContent>
  </w:sdt>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pPr>
      <w:pStyle w:val="afb"/>
      <w:jc w:val="center"/>
      <w:rPr>
        <w:lang w:val="en-US"/>
      </w:rPr>
    </w:pPr>
  </w:p>
  <w:p w:rsidR="009F3488" w:rsidRDefault="009F3488">
    <w:pPr>
      <w:pStyle w:val="afb"/>
      <w:jc w:val="center"/>
      <w:rPr>
        <w:lang w:val="en-US"/>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490645"/>
      <w:docPartObj>
        <w:docPartGallery w:val="Page Numbers (Top of Page)"/>
        <w:docPartUnique/>
      </w:docPartObj>
    </w:sdtPr>
    <w:sdtEndPr/>
    <w:sdtContent>
      <w:p w:rsidR="009F3488" w:rsidRDefault="00933EEE">
        <w:pPr>
          <w:pStyle w:val="afb"/>
          <w:jc w:val="center"/>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0</w:t>
        </w:r>
        <w:r>
          <w:rPr>
            <w:sz w:val="24"/>
            <w:szCs w:val="24"/>
          </w:rPr>
          <w:fldChar w:fldCharType="end"/>
        </w:r>
      </w:p>
      <w:p w:rsidR="009F3488" w:rsidRDefault="00C723BD">
        <w:pPr>
          <w:pStyle w:val="afb"/>
        </w:pPr>
      </w:p>
    </w:sdtContent>
  </w:sdt>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488" w:rsidRDefault="009F348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251"/>
    <w:multiLevelType w:val="multilevel"/>
    <w:tmpl w:val="8750A7E4"/>
    <w:lvl w:ilvl="0">
      <w:start w:val="1"/>
      <w:numFmt w:val="decimal"/>
      <w:lvlText w:val="4.1.%1."/>
      <w:lvlJc w:val="left"/>
      <w:pPr>
        <w:tabs>
          <w:tab w:val="num" w:pos="0"/>
        </w:tabs>
        <w:ind w:left="754" w:hanging="360"/>
      </w:pPr>
      <w:rPr>
        <w:rFonts w:cs="Times New Roman"/>
        <w:b w:val="0"/>
      </w:rPr>
    </w:lvl>
    <w:lvl w:ilvl="1">
      <w:start w:val="1"/>
      <w:numFmt w:val="lowerLetter"/>
      <w:lvlText w:val="%2."/>
      <w:lvlJc w:val="left"/>
      <w:pPr>
        <w:tabs>
          <w:tab w:val="num" w:pos="0"/>
        </w:tabs>
        <w:ind w:left="1474" w:hanging="360"/>
      </w:pPr>
    </w:lvl>
    <w:lvl w:ilvl="2">
      <w:start w:val="1"/>
      <w:numFmt w:val="lowerRoman"/>
      <w:lvlText w:val="%3."/>
      <w:lvlJc w:val="right"/>
      <w:pPr>
        <w:tabs>
          <w:tab w:val="num" w:pos="0"/>
        </w:tabs>
        <w:ind w:left="2194" w:hanging="180"/>
      </w:pPr>
    </w:lvl>
    <w:lvl w:ilvl="3">
      <w:start w:val="1"/>
      <w:numFmt w:val="decimal"/>
      <w:lvlText w:val="%4."/>
      <w:lvlJc w:val="left"/>
      <w:pPr>
        <w:tabs>
          <w:tab w:val="num" w:pos="0"/>
        </w:tabs>
        <w:ind w:left="2914" w:hanging="360"/>
      </w:pPr>
    </w:lvl>
    <w:lvl w:ilvl="4">
      <w:start w:val="1"/>
      <w:numFmt w:val="lowerLetter"/>
      <w:lvlText w:val="%5."/>
      <w:lvlJc w:val="left"/>
      <w:pPr>
        <w:tabs>
          <w:tab w:val="num" w:pos="0"/>
        </w:tabs>
        <w:ind w:left="3634" w:hanging="360"/>
      </w:pPr>
    </w:lvl>
    <w:lvl w:ilvl="5">
      <w:start w:val="1"/>
      <w:numFmt w:val="lowerRoman"/>
      <w:lvlText w:val="%6."/>
      <w:lvlJc w:val="right"/>
      <w:pPr>
        <w:tabs>
          <w:tab w:val="num" w:pos="0"/>
        </w:tabs>
        <w:ind w:left="4354" w:hanging="180"/>
      </w:pPr>
    </w:lvl>
    <w:lvl w:ilvl="6">
      <w:start w:val="1"/>
      <w:numFmt w:val="decimal"/>
      <w:lvlText w:val="%7."/>
      <w:lvlJc w:val="left"/>
      <w:pPr>
        <w:tabs>
          <w:tab w:val="num" w:pos="0"/>
        </w:tabs>
        <w:ind w:left="5074" w:hanging="360"/>
      </w:pPr>
    </w:lvl>
    <w:lvl w:ilvl="7">
      <w:start w:val="1"/>
      <w:numFmt w:val="lowerLetter"/>
      <w:lvlText w:val="%8."/>
      <w:lvlJc w:val="left"/>
      <w:pPr>
        <w:tabs>
          <w:tab w:val="num" w:pos="0"/>
        </w:tabs>
        <w:ind w:left="5794" w:hanging="360"/>
      </w:pPr>
    </w:lvl>
    <w:lvl w:ilvl="8">
      <w:start w:val="1"/>
      <w:numFmt w:val="lowerRoman"/>
      <w:lvlText w:val="%9."/>
      <w:lvlJc w:val="right"/>
      <w:pPr>
        <w:tabs>
          <w:tab w:val="num" w:pos="0"/>
        </w:tabs>
        <w:ind w:left="6514" w:hanging="180"/>
      </w:pPr>
    </w:lvl>
  </w:abstractNum>
  <w:abstractNum w:abstractNumId="1" w15:restartNumberingAfterBreak="0">
    <w:nsid w:val="0883302D"/>
    <w:multiLevelType w:val="multilevel"/>
    <w:tmpl w:val="BC3252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605E5D"/>
    <w:multiLevelType w:val="multilevel"/>
    <w:tmpl w:val="D1B211E8"/>
    <w:lvl w:ilvl="0">
      <w:start w:val="1"/>
      <w:numFmt w:val="bullet"/>
      <w:lvlText w:val=""/>
      <w:lvlJc w:val="left"/>
      <w:pPr>
        <w:tabs>
          <w:tab w:val="num" w:pos="0"/>
        </w:tabs>
        <w:ind w:left="686" w:hanging="360"/>
      </w:pPr>
      <w:rPr>
        <w:rFonts w:ascii="Symbol" w:hAnsi="Symbol" w:cs="Symbol" w:hint="default"/>
      </w:rPr>
    </w:lvl>
    <w:lvl w:ilvl="1">
      <w:start w:val="1"/>
      <w:numFmt w:val="bullet"/>
      <w:lvlText w:val="o"/>
      <w:lvlJc w:val="left"/>
      <w:pPr>
        <w:tabs>
          <w:tab w:val="num" w:pos="0"/>
        </w:tabs>
        <w:ind w:left="1406" w:hanging="360"/>
      </w:pPr>
      <w:rPr>
        <w:rFonts w:ascii="Courier New" w:hAnsi="Courier New" w:cs="Courier New" w:hint="default"/>
      </w:rPr>
    </w:lvl>
    <w:lvl w:ilvl="2">
      <w:start w:val="1"/>
      <w:numFmt w:val="bullet"/>
      <w:lvlText w:val=""/>
      <w:lvlJc w:val="left"/>
      <w:pPr>
        <w:tabs>
          <w:tab w:val="num" w:pos="0"/>
        </w:tabs>
        <w:ind w:left="2126" w:hanging="360"/>
      </w:pPr>
      <w:rPr>
        <w:rFonts w:ascii="Wingdings" w:hAnsi="Wingdings" w:cs="Wingdings" w:hint="default"/>
      </w:rPr>
    </w:lvl>
    <w:lvl w:ilvl="3">
      <w:start w:val="1"/>
      <w:numFmt w:val="bullet"/>
      <w:lvlText w:val=""/>
      <w:lvlJc w:val="left"/>
      <w:pPr>
        <w:tabs>
          <w:tab w:val="num" w:pos="0"/>
        </w:tabs>
        <w:ind w:left="2846" w:hanging="360"/>
      </w:pPr>
      <w:rPr>
        <w:rFonts w:ascii="Symbol" w:hAnsi="Symbol" w:cs="Symbol" w:hint="default"/>
      </w:rPr>
    </w:lvl>
    <w:lvl w:ilvl="4">
      <w:start w:val="1"/>
      <w:numFmt w:val="bullet"/>
      <w:lvlText w:val="o"/>
      <w:lvlJc w:val="left"/>
      <w:pPr>
        <w:tabs>
          <w:tab w:val="num" w:pos="0"/>
        </w:tabs>
        <w:ind w:left="3566" w:hanging="360"/>
      </w:pPr>
      <w:rPr>
        <w:rFonts w:ascii="Courier New" w:hAnsi="Courier New" w:cs="Courier New" w:hint="default"/>
      </w:rPr>
    </w:lvl>
    <w:lvl w:ilvl="5">
      <w:start w:val="1"/>
      <w:numFmt w:val="bullet"/>
      <w:lvlText w:val=""/>
      <w:lvlJc w:val="left"/>
      <w:pPr>
        <w:tabs>
          <w:tab w:val="num" w:pos="0"/>
        </w:tabs>
        <w:ind w:left="4286" w:hanging="360"/>
      </w:pPr>
      <w:rPr>
        <w:rFonts w:ascii="Wingdings" w:hAnsi="Wingdings" w:cs="Wingdings" w:hint="default"/>
      </w:rPr>
    </w:lvl>
    <w:lvl w:ilvl="6">
      <w:start w:val="1"/>
      <w:numFmt w:val="bullet"/>
      <w:lvlText w:val=""/>
      <w:lvlJc w:val="left"/>
      <w:pPr>
        <w:tabs>
          <w:tab w:val="num" w:pos="0"/>
        </w:tabs>
        <w:ind w:left="5006" w:hanging="360"/>
      </w:pPr>
      <w:rPr>
        <w:rFonts w:ascii="Symbol" w:hAnsi="Symbol" w:cs="Symbol" w:hint="default"/>
      </w:rPr>
    </w:lvl>
    <w:lvl w:ilvl="7">
      <w:start w:val="1"/>
      <w:numFmt w:val="bullet"/>
      <w:lvlText w:val="o"/>
      <w:lvlJc w:val="left"/>
      <w:pPr>
        <w:tabs>
          <w:tab w:val="num" w:pos="0"/>
        </w:tabs>
        <w:ind w:left="5726" w:hanging="360"/>
      </w:pPr>
      <w:rPr>
        <w:rFonts w:ascii="Courier New" w:hAnsi="Courier New" w:cs="Courier New" w:hint="default"/>
      </w:rPr>
    </w:lvl>
    <w:lvl w:ilvl="8">
      <w:start w:val="1"/>
      <w:numFmt w:val="bullet"/>
      <w:lvlText w:val=""/>
      <w:lvlJc w:val="left"/>
      <w:pPr>
        <w:tabs>
          <w:tab w:val="num" w:pos="0"/>
        </w:tabs>
        <w:ind w:left="6446" w:hanging="360"/>
      </w:pPr>
      <w:rPr>
        <w:rFonts w:ascii="Wingdings" w:hAnsi="Wingdings" w:cs="Wingdings" w:hint="default"/>
      </w:rPr>
    </w:lvl>
  </w:abstractNum>
  <w:abstractNum w:abstractNumId="3" w15:restartNumberingAfterBreak="0">
    <w:nsid w:val="16434F69"/>
    <w:multiLevelType w:val="multilevel"/>
    <w:tmpl w:val="84121E90"/>
    <w:lvl w:ilvl="0">
      <w:start w:val="1"/>
      <w:numFmt w:val="decimal"/>
      <w:lvlText w:val="3.4.%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B7C0825"/>
    <w:multiLevelType w:val="multilevel"/>
    <w:tmpl w:val="543AB532"/>
    <w:lvl w:ilvl="0">
      <w:start w:val="1"/>
      <w:numFmt w:val="decimal"/>
      <w:lvlText w:val="%1."/>
      <w:lvlJc w:val="left"/>
      <w:pPr>
        <w:tabs>
          <w:tab w:val="num" w:pos="0"/>
        </w:tabs>
        <w:ind w:left="5889" w:hanging="360"/>
      </w:pPr>
      <w:rPr>
        <w:rFonts w:cs="Times New Roman"/>
      </w:rPr>
    </w:lvl>
    <w:lvl w:ilvl="1">
      <w:start w:val="1"/>
      <w:numFmt w:val="decimal"/>
      <w:lvlText w:val="%1.%2."/>
      <w:lvlJc w:val="left"/>
      <w:pPr>
        <w:tabs>
          <w:tab w:val="num" w:pos="0"/>
        </w:tabs>
        <w:ind w:left="720" w:hanging="360"/>
      </w:pPr>
      <w:rPr>
        <w:rFonts w:cs="Times New Roman"/>
        <w:b/>
      </w:rPr>
    </w:lvl>
    <w:lvl w:ilvl="2">
      <w:start w:val="1"/>
      <w:numFmt w:val="decimal"/>
      <w:lvlText w:val="%1.%2.%3."/>
      <w:lvlJc w:val="left"/>
      <w:pPr>
        <w:tabs>
          <w:tab w:val="num" w:pos="0"/>
        </w:tabs>
        <w:ind w:left="1080" w:hanging="720"/>
      </w:pPr>
      <w:rPr>
        <w:rFonts w:cs="Times New Roman"/>
        <w:b w:val="0"/>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5" w15:restartNumberingAfterBreak="0">
    <w:nsid w:val="1D9E7690"/>
    <w:multiLevelType w:val="multilevel"/>
    <w:tmpl w:val="980C837E"/>
    <w:lvl w:ilvl="0">
      <w:start w:val="3"/>
      <w:numFmt w:val="decimal"/>
      <w:lvlText w:val="%1."/>
      <w:lvlJc w:val="left"/>
      <w:pPr>
        <w:tabs>
          <w:tab w:val="num" w:pos="0"/>
        </w:tabs>
        <w:ind w:left="540" w:hanging="540"/>
      </w:pPr>
    </w:lvl>
    <w:lvl w:ilvl="1">
      <w:start w:val="1"/>
      <w:numFmt w:val="decimal"/>
      <w:lvlText w:val="%1.%2."/>
      <w:lvlJc w:val="left"/>
      <w:pPr>
        <w:tabs>
          <w:tab w:val="num" w:pos="0"/>
        </w:tabs>
        <w:ind w:left="557" w:hanging="540"/>
      </w:pPr>
    </w:lvl>
    <w:lvl w:ilvl="2">
      <w:start w:val="1"/>
      <w:numFmt w:val="decimal"/>
      <w:lvlText w:val="%1.%2.%3."/>
      <w:lvlJc w:val="left"/>
      <w:pPr>
        <w:tabs>
          <w:tab w:val="num" w:pos="0"/>
        </w:tabs>
        <w:ind w:left="754" w:hanging="720"/>
      </w:pPr>
    </w:lvl>
    <w:lvl w:ilvl="3">
      <w:start w:val="1"/>
      <w:numFmt w:val="decimal"/>
      <w:lvlText w:val="%1.%2.%3.%4."/>
      <w:lvlJc w:val="left"/>
      <w:pPr>
        <w:tabs>
          <w:tab w:val="num" w:pos="0"/>
        </w:tabs>
        <w:ind w:left="771" w:hanging="720"/>
      </w:pPr>
    </w:lvl>
    <w:lvl w:ilvl="4">
      <w:start w:val="1"/>
      <w:numFmt w:val="decimal"/>
      <w:lvlText w:val="%1.%2.%3.%4.%5."/>
      <w:lvlJc w:val="left"/>
      <w:pPr>
        <w:tabs>
          <w:tab w:val="num" w:pos="0"/>
        </w:tabs>
        <w:ind w:left="1148" w:hanging="1080"/>
      </w:pPr>
    </w:lvl>
    <w:lvl w:ilvl="5">
      <w:start w:val="1"/>
      <w:numFmt w:val="decimal"/>
      <w:lvlText w:val="%1.%2.%3.%4.%5.%6."/>
      <w:lvlJc w:val="left"/>
      <w:pPr>
        <w:tabs>
          <w:tab w:val="num" w:pos="0"/>
        </w:tabs>
        <w:ind w:left="1165" w:hanging="1080"/>
      </w:pPr>
    </w:lvl>
    <w:lvl w:ilvl="6">
      <w:start w:val="1"/>
      <w:numFmt w:val="decimal"/>
      <w:lvlText w:val="%1.%2.%3.%4.%5.%6.%7."/>
      <w:lvlJc w:val="left"/>
      <w:pPr>
        <w:tabs>
          <w:tab w:val="num" w:pos="0"/>
        </w:tabs>
        <w:ind w:left="1542" w:hanging="1440"/>
      </w:pPr>
    </w:lvl>
    <w:lvl w:ilvl="7">
      <w:start w:val="1"/>
      <w:numFmt w:val="decimal"/>
      <w:lvlText w:val="%1.%2.%3.%4.%5.%6.%7.%8."/>
      <w:lvlJc w:val="left"/>
      <w:pPr>
        <w:tabs>
          <w:tab w:val="num" w:pos="0"/>
        </w:tabs>
        <w:ind w:left="1559" w:hanging="1440"/>
      </w:pPr>
    </w:lvl>
    <w:lvl w:ilvl="8">
      <w:start w:val="1"/>
      <w:numFmt w:val="decimal"/>
      <w:lvlText w:val="%1.%2.%3.%4.%5.%6.%7.%8.%9."/>
      <w:lvlJc w:val="left"/>
      <w:pPr>
        <w:tabs>
          <w:tab w:val="num" w:pos="0"/>
        </w:tabs>
        <w:ind w:left="1936" w:hanging="1800"/>
      </w:pPr>
    </w:lvl>
  </w:abstractNum>
  <w:abstractNum w:abstractNumId="6" w15:restartNumberingAfterBreak="0">
    <w:nsid w:val="1E667160"/>
    <w:multiLevelType w:val="multilevel"/>
    <w:tmpl w:val="7562BF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71428D3"/>
    <w:multiLevelType w:val="multilevel"/>
    <w:tmpl w:val="A3B4B468"/>
    <w:lvl w:ilvl="0">
      <w:start w:val="5"/>
      <w:numFmt w:val="decimal"/>
      <w:lvlText w:val="%1."/>
      <w:lvlJc w:val="left"/>
      <w:pPr>
        <w:tabs>
          <w:tab w:val="num" w:pos="0"/>
        </w:tabs>
        <w:ind w:left="540" w:hanging="540"/>
      </w:pPr>
    </w:lvl>
    <w:lvl w:ilvl="1">
      <w:start w:val="1"/>
      <w:numFmt w:val="decimal"/>
      <w:lvlText w:val="%1.%2."/>
      <w:lvlJc w:val="left"/>
      <w:pPr>
        <w:tabs>
          <w:tab w:val="num" w:pos="0"/>
        </w:tabs>
        <w:ind w:left="557" w:hanging="540"/>
      </w:pPr>
    </w:lvl>
    <w:lvl w:ilvl="2">
      <w:start w:val="1"/>
      <w:numFmt w:val="decimal"/>
      <w:lvlText w:val="%1.%2.%3."/>
      <w:lvlJc w:val="left"/>
      <w:pPr>
        <w:tabs>
          <w:tab w:val="num" w:pos="0"/>
        </w:tabs>
        <w:ind w:left="754" w:hanging="720"/>
      </w:pPr>
    </w:lvl>
    <w:lvl w:ilvl="3">
      <w:start w:val="1"/>
      <w:numFmt w:val="decimal"/>
      <w:lvlText w:val="%1.%2.%3.%4."/>
      <w:lvlJc w:val="left"/>
      <w:pPr>
        <w:tabs>
          <w:tab w:val="num" w:pos="0"/>
        </w:tabs>
        <w:ind w:left="771" w:hanging="720"/>
      </w:pPr>
    </w:lvl>
    <w:lvl w:ilvl="4">
      <w:start w:val="1"/>
      <w:numFmt w:val="decimal"/>
      <w:lvlText w:val="%1.%2.%3.%4.%5."/>
      <w:lvlJc w:val="left"/>
      <w:pPr>
        <w:tabs>
          <w:tab w:val="num" w:pos="0"/>
        </w:tabs>
        <w:ind w:left="1148" w:hanging="1080"/>
      </w:pPr>
    </w:lvl>
    <w:lvl w:ilvl="5">
      <w:start w:val="1"/>
      <w:numFmt w:val="decimal"/>
      <w:lvlText w:val="%1.%2.%3.%4.%5.%6."/>
      <w:lvlJc w:val="left"/>
      <w:pPr>
        <w:tabs>
          <w:tab w:val="num" w:pos="0"/>
        </w:tabs>
        <w:ind w:left="1165" w:hanging="1080"/>
      </w:pPr>
    </w:lvl>
    <w:lvl w:ilvl="6">
      <w:start w:val="1"/>
      <w:numFmt w:val="decimal"/>
      <w:lvlText w:val="%1.%2.%3.%4.%5.%6.%7."/>
      <w:lvlJc w:val="left"/>
      <w:pPr>
        <w:tabs>
          <w:tab w:val="num" w:pos="0"/>
        </w:tabs>
        <w:ind w:left="1542" w:hanging="1440"/>
      </w:pPr>
    </w:lvl>
    <w:lvl w:ilvl="7">
      <w:start w:val="1"/>
      <w:numFmt w:val="decimal"/>
      <w:lvlText w:val="%1.%2.%3.%4.%5.%6.%7.%8."/>
      <w:lvlJc w:val="left"/>
      <w:pPr>
        <w:tabs>
          <w:tab w:val="num" w:pos="0"/>
        </w:tabs>
        <w:ind w:left="1559" w:hanging="1440"/>
      </w:pPr>
    </w:lvl>
    <w:lvl w:ilvl="8">
      <w:start w:val="1"/>
      <w:numFmt w:val="decimal"/>
      <w:lvlText w:val="%1.%2.%3.%4.%5.%6.%7.%8.%9."/>
      <w:lvlJc w:val="left"/>
      <w:pPr>
        <w:tabs>
          <w:tab w:val="num" w:pos="0"/>
        </w:tabs>
        <w:ind w:left="1936" w:hanging="1800"/>
      </w:pPr>
    </w:lvl>
  </w:abstractNum>
  <w:abstractNum w:abstractNumId="8" w15:restartNumberingAfterBreak="0">
    <w:nsid w:val="3D2A38FF"/>
    <w:multiLevelType w:val="multilevel"/>
    <w:tmpl w:val="94CC0496"/>
    <w:lvl w:ilvl="0">
      <w:start w:val="1"/>
      <w:numFmt w:val="bullet"/>
      <w:lvlText w:val=""/>
      <w:lvlJc w:val="left"/>
      <w:pPr>
        <w:tabs>
          <w:tab w:val="num" w:pos="0"/>
        </w:tabs>
        <w:ind w:left="1469" w:hanging="360"/>
      </w:pPr>
      <w:rPr>
        <w:rFonts w:ascii="Symbol" w:hAnsi="Symbol" w:cs="Symbol" w:hint="default"/>
      </w:rPr>
    </w:lvl>
    <w:lvl w:ilvl="1">
      <w:start w:val="1"/>
      <w:numFmt w:val="bullet"/>
      <w:lvlText w:val="o"/>
      <w:lvlJc w:val="left"/>
      <w:pPr>
        <w:tabs>
          <w:tab w:val="num" w:pos="0"/>
        </w:tabs>
        <w:ind w:left="2189" w:hanging="360"/>
      </w:pPr>
      <w:rPr>
        <w:rFonts w:ascii="Courier New" w:hAnsi="Courier New" w:cs="Courier New" w:hint="default"/>
      </w:rPr>
    </w:lvl>
    <w:lvl w:ilvl="2">
      <w:start w:val="1"/>
      <w:numFmt w:val="bullet"/>
      <w:lvlText w:val=""/>
      <w:lvlJc w:val="left"/>
      <w:pPr>
        <w:tabs>
          <w:tab w:val="num" w:pos="0"/>
        </w:tabs>
        <w:ind w:left="2909" w:hanging="360"/>
      </w:pPr>
      <w:rPr>
        <w:rFonts w:ascii="Wingdings" w:hAnsi="Wingdings" w:cs="Wingdings" w:hint="default"/>
      </w:rPr>
    </w:lvl>
    <w:lvl w:ilvl="3">
      <w:start w:val="1"/>
      <w:numFmt w:val="bullet"/>
      <w:lvlText w:val=""/>
      <w:lvlJc w:val="left"/>
      <w:pPr>
        <w:tabs>
          <w:tab w:val="num" w:pos="0"/>
        </w:tabs>
        <w:ind w:left="3629" w:hanging="360"/>
      </w:pPr>
      <w:rPr>
        <w:rFonts w:ascii="Symbol" w:hAnsi="Symbol" w:cs="Symbol" w:hint="default"/>
      </w:rPr>
    </w:lvl>
    <w:lvl w:ilvl="4">
      <w:start w:val="1"/>
      <w:numFmt w:val="bullet"/>
      <w:lvlText w:val="o"/>
      <w:lvlJc w:val="left"/>
      <w:pPr>
        <w:tabs>
          <w:tab w:val="num" w:pos="0"/>
        </w:tabs>
        <w:ind w:left="4349" w:hanging="360"/>
      </w:pPr>
      <w:rPr>
        <w:rFonts w:ascii="Courier New" w:hAnsi="Courier New" w:cs="Courier New" w:hint="default"/>
      </w:rPr>
    </w:lvl>
    <w:lvl w:ilvl="5">
      <w:start w:val="1"/>
      <w:numFmt w:val="bullet"/>
      <w:lvlText w:val=""/>
      <w:lvlJc w:val="left"/>
      <w:pPr>
        <w:tabs>
          <w:tab w:val="num" w:pos="0"/>
        </w:tabs>
        <w:ind w:left="5069" w:hanging="360"/>
      </w:pPr>
      <w:rPr>
        <w:rFonts w:ascii="Wingdings" w:hAnsi="Wingdings" w:cs="Wingdings" w:hint="default"/>
      </w:rPr>
    </w:lvl>
    <w:lvl w:ilvl="6">
      <w:start w:val="1"/>
      <w:numFmt w:val="bullet"/>
      <w:lvlText w:val=""/>
      <w:lvlJc w:val="left"/>
      <w:pPr>
        <w:tabs>
          <w:tab w:val="num" w:pos="0"/>
        </w:tabs>
        <w:ind w:left="5789" w:hanging="360"/>
      </w:pPr>
      <w:rPr>
        <w:rFonts w:ascii="Symbol" w:hAnsi="Symbol" w:cs="Symbol" w:hint="default"/>
      </w:rPr>
    </w:lvl>
    <w:lvl w:ilvl="7">
      <w:start w:val="1"/>
      <w:numFmt w:val="bullet"/>
      <w:lvlText w:val="o"/>
      <w:lvlJc w:val="left"/>
      <w:pPr>
        <w:tabs>
          <w:tab w:val="num" w:pos="0"/>
        </w:tabs>
        <w:ind w:left="6509" w:hanging="360"/>
      </w:pPr>
      <w:rPr>
        <w:rFonts w:ascii="Courier New" w:hAnsi="Courier New" w:cs="Courier New" w:hint="default"/>
      </w:rPr>
    </w:lvl>
    <w:lvl w:ilvl="8">
      <w:start w:val="1"/>
      <w:numFmt w:val="bullet"/>
      <w:lvlText w:val=""/>
      <w:lvlJc w:val="left"/>
      <w:pPr>
        <w:tabs>
          <w:tab w:val="num" w:pos="0"/>
        </w:tabs>
        <w:ind w:left="7229" w:hanging="360"/>
      </w:pPr>
      <w:rPr>
        <w:rFonts w:ascii="Wingdings" w:hAnsi="Wingdings" w:cs="Wingdings" w:hint="default"/>
      </w:rPr>
    </w:lvl>
  </w:abstractNum>
  <w:abstractNum w:abstractNumId="9" w15:restartNumberingAfterBreak="0">
    <w:nsid w:val="51236DCD"/>
    <w:multiLevelType w:val="multilevel"/>
    <w:tmpl w:val="41EC7E1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15:restartNumberingAfterBreak="0">
    <w:nsid w:val="63477825"/>
    <w:multiLevelType w:val="multilevel"/>
    <w:tmpl w:val="CB82BF2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64B66C72"/>
    <w:multiLevelType w:val="multilevel"/>
    <w:tmpl w:val="513AA852"/>
    <w:lvl w:ilvl="0">
      <w:start w:val="4"/>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2" w15:restartNumberingAfterBreak="0">
    <w:nsid w:val="6FD63681"/>
    <w:multiLevelType w:val="multilevel"/>
    <w:tmpl w:val="608C3960"/>
    <w:lvl w:ilvl="0">
      <w:start w:val="1"/>
      <w:numFmt w:val="decimal"/>
      <w:lvlText w:val="5.2.%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1354AC4"/>
    <w:multiLevelType w:val="multilevel"/>
    <w:tmpl w:val="2356DC68"/>
    <w:lvl w:ilvl="0">
      <w:start w:val="3"/>
      <w:numFmt w:val="decimal"/>
      <w:lvlText w:val="%1."/>
      <w:lvlJc w:val="left"/>
      <w:pPr>
        <w:tabs>
          <w:tab w:val="num" w:pos="0"/>
        </w:tabs>
        <w:ind w:left="540" w:hanging="540"/>
      </w:pPr>
    </w:lvl>
    <w:lvl w:ilvl="1">
      <w:start w:val="5"/>
      <w:numFmt w:val="decimal"/>
      <w:lvlText w:val="%1.%2."/>
      <w:lvlJc w:val="left"/>
      <w:pPr>
        <w:tabs>
          <w:tab w:val="num" w:pos="0"/>
        </w:tabs>
        <w:ind w:left="557" w:hanging="540"/>
      </w:pPr>
    </w:lvl>
    <w:lvl w:ilvl="2">
      <w:start w:val="1"/>
      <w:numFmt w:val="decimal"/>
      <w:lvlText w:val="%1.%2.%3."/>
      <w:lvlJc w:val="left"/>
      <w:pPr>
        <w:tabs>
          <w:tab w:val="num" w:pos="0"/>
        </w:tabs>
        <w:ind w:left="754" w:hanging="720"/>
      </w:pPr>
    </w:lvl>
    <w:lvl w:ilvl="3">
      <w:start w:val="1"/>
      <w:numFmt w:val="decimal"/>
      <w:lvlText w:val="%1.%2.%3.%4."/>
      <w:lvlJc w:val="left"/>
      <w:pPr>
        <w:tabs>
          <w:tab w:val="num" w:pos="0"/>
        </w:tabs>
        <w:ind w:left="771" w:hanging="720"/>
      </w:pPr>
    </w:lvl>
    <w:lvl w:ilvl="4">
      <w:start w:val="1"/>
      <w:numFmt w:val="decimal"/>
      <w:lvlText w:val="%1.%2.%3.%4.%5."/>
      <w:lvlJc w:val="left"/>
      <w:pPr>
        <w:tabs>
          <w:tab w:val="num" w:pos="0"/>
        </w:tabs>
        <w:ind w:left="1148" w:hanging="1080"/>
      </w:pPr>
    </w:lvl>
    <w:lvl w:ilvl="5">
      <w:start w:val="1"/>
      <w:numFmt w:val="decimal"/>
      <w:lvlText w:val="%1.%2.%3.%4.%5.%6."/>
      <w:lvlJc w:val="left"/>
      <w:pPr>
        <w:tabs>
          <w:tab w:val="num" w:pos="0"/>
        </w:tabs>
        <w:ind w:left="1165" w:hanging="1080"/>
      </w:pPr>
    </w:lvl>
    <w:lvl w:ilvl="6">
      <w:start w:val="1"/>
      <w:numFmt w:val="decimal"/>
      <w:lvlText w:val="%1.%2.%3.%4.%5.%6.%7."/>
      <w:lvlJc w:val="left"/>
      <w:pPr>
        <w:tabs>
          <w:tab w:val="num" w:pos="0"/>
        </w:tabs>
        <w:ind w:left="1542" w:hanging="1440"/>
      </w:pPr>
    </w:lvl>
    <w:lvl w:ilvl="7">
      <w:start w:val="1"/>
      <w:numFmt w:val="decimal"/>
      <w:lvlText w:val="%1.%2.%3.%4.%5.%6.%7.%8."/>
      <w:lvlJc w:val="left"/>
      <w:pPr>
        <w:tabs>
          <w:tab w:val="num" w:pos="0"/>
        </w:tabs>
        <w:ind w:left="1559" w:hanging="1440"/>
      </w:pPr>
    </w:lvl>
    <w:lvl w:ilvl="8">
      <w:start w:val="1"/>
      <w:numFmt w:val="decimal"/>
      <w:lvlText w:val="%1.%2.%3.%4.%5.%6.%7.%8.%9."/>
      <w:lvlJc w:val="left"/>
      <w:pPr>
        <w:tabs>
          <w:tab w:val="num" w:pos="0"/>
        </w:tabs>
        <w:ind w:left="1936" w:hanging="1800"/>
      </w:pPr>
    </w:lvl>
  </w:abstractNum>
  <w:abstractNum w:abstractNumId="14" w15:restartNumberingAfterBreak="0">
    <w:nsid w:val="72B30A78"/>
    <w:multiLevelType w:val="multilevel"/>
    <w:tmpl w:val="C082F6EA"/>
    <w:lvl w:ilvl="0">
      <w:start w:val="3"/>
      <w:numFmt w:val="decimal"/>
      <w:lvlText w:val="%1."/>
      <w:lvlJc w:val="left"/>
      <w:pPr>
        <w:tabs>
          <w:tab w:val="num" w:pos="0"/>
        </w:tabs>
        <w:ind w:left="540" w:hanging="540"/>
      </w:pPr>
    </w:lvl>
    <w:lvl w:ilvl="1">
      <w:start w:val="3"/>
      <w:numFmt w:val="decimal"/>
      <w:lvlText w:val="%1.%2."/>
      <w:lvlJc w:val="left"/>
      <w:pPr>
        <w:tabs>
          <w:tab w:val="num" w:pos="0"/>
        </w:tabs>
        <w:ind w:left="555" w:hanging="540"/>
      </w:pPr>
    </w:lvl>
    <w:lvl w:ilvl="2">
      <w:start w:val="1"/>
      <w:numFmt w:val="decimal"/>
      <w:lvlText w:val="%1.%2.%3."/>
      <w:lvlJc w:val="left"/>
      <w:pPr>
        <w:tabs>
          <w:tab w:val="num" w:pos="0"/>
        </w:tabs>
        <w:ind w:left="750" w:hanging="720"/>
      </w:pPr>
    </w:lvl>
    <w:lvl w:ilvl="3">
      <w:start w:val="1"/>
      <w:numFmt w:val="decimal"/>
      <w:lvlText w:val="%1.%2.%3.%4."/>
      <w:lvlJc w:val="left"/>
      <w:pPr>
        <w:tabs>
          <w:tab w:val="num" w:pos="0"/>
        </w:tabs>
        <w:ind w:left="765" w:hanging="720"/>
      </w:pPr>
    </w:lvl>
    <w:lvl w:ilvl="4">
      <w:start w:val="1"/>
      <w:numFmt w:val="decimal"/>
      <w:lvlText w:val="%1.%2.%3.%4.%5."/>
      <w:lvlJc w:val="left"/>
      <w:pPr>
        <w:tabs>
          <w:tab w:val="num" w:pos="0"/>
        </w:tabs>
        <w:ind w:left="1140" w:hanging="1080"/>
      </w:pPr>
    </w:lvl>
    <w:lvl w:ilvl="5">
      <w:start w:val="1"/>
      <w:numFmt w:val="decimal"/>
      <w:lvlText w:val="%1.%2.%3.%4.%5.%6."/>
      <w:lvlJc w:val="left"/>
      <w:pPr>
        <w:tabs>
          <w:tab w:val="num" w:pos="0"/>
        </w:tabs>
        <w:ind w:left="1155" w:hanging="1080"/>
      </w:pPr>
    </w:lvl>
    <w:lvl w:ilvl="6">
      <w:start w:val="1"/>
      <w:numFmt w:val="decimal"/>
      <w:lvlText w:val="%1.%2.%3.%4.%5.%6.%7."/>
      <w:lvlJc w:val="left"/>
      <w:pPr>
        <w:tabs>
          <w:tab w:val="num" w:pos="0"/>
        </w:tabs>
        <w:ind w:left="1530" w:hanging="1440"/>
      </w:pPr>
    </w:lvl>
    <w:lvl w:ilvl="7">
      <w:start w:val="1"/>
      <w:numFmt w:val="decimal"/>
      <w:lvlText w:val="%1.%2.%3.%4.%5.%6.%7.%8."/>
      <w:lvlJc w:val="left"/>
      <w:pPr>
        <w:tabs>
          <w:tab w:val="num" w:pos="0"/>
        </w:tabs>
        <w:ind w:left="1545" w:hanging="1440"/>
      </w:pPr>
    </w:lvl>
    <w:lvl w:ilvl="8">
      <w:start w:val="1"/>
      <w:numFmt w:val="decimal"/>
      <w:lvlText w:val="%1.%2.%3.%4.%5.%6.%7.%8.%9."/>
      <w:lvlJc w:val="left"/>
      <w:pPr>
        <w:tabs>
          <w:tab w:val="num" w:pos="0"/>
        </w:tabs>
        <w:ind w:left="1920" w:hanging="1800"/>
      </w:pPr>
    </w:lvl>
  </w:abstractNum>
  <w:num w:numId="1">
    <w:abstractNumId w:val="6"/>
  </w:num>
  <w:num w:numId="2">
    <w:abstractNumId w:val="2"/>
  </w:num>
  <w:num w:numId="3">
    <w:abstractNumId w:val="4"/>
  </w:num>
  <w:num w:numId="4">
    <w:abstractNumId w:val="10"/>
  </w:num>
  <w:num w:numId="5">
    <w:abstractNumId w:val="11"/>
  </w:num>
  <w:num w:numId="6">
    <w:abstractNumId w:val="14"/>
  </w:num>
  <w:num w:numId="7">
    <w:abstractNumId w:val="3"/>
  </w:num>
  <w:num w:numId="8">
    <w:abstractNumId w:val="13"/>
  </w:num>
  <w:num w:numId="9">
    <w:abstractNumId w:val="0"/>
  </w:num>
  <w:num w:numId="10">
    <w:abstractNumId w:val="7"/>
  </w:num>
  <w:num w:numId="11">
    <w:abstractNumId w:val="8"/>
  </w:num>
  <w:num w:numId="12">
    <w:abstractNumId w:val="5"/>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488"/>
    <w:rsid w:val="00080D24"/>
    <w:rsid w:val="00585B04"/>
    <w:rsid w:val="008920E6"/>
    <w:rsid w:val="00933EEE"/>
    <w:rsid w:val="009F3488"/>
    <w:rsid w:val="00A80E25"/>
    <w:rsid w:val="00C723B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57536C-6694-41F6-8266-AF5F521DD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5AC"/>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886F70"/>
    <w:rPr>
      <w:rFonts w:ascii="Arial" w:eastAsia="Times New Roman" w:hAnsi="Arial" w:cs="Arial"/>
      <w:b/>
      <w:bCs/>
      <w:kern w:val="2"/>
      <w:sz w:val="32"/>
      <w:szCs w:val="32"/>
      <w:lang w:eastAsia="ru-RU"/>
    </w:rPr>
  </w:style>
  <w:style w:type="character" w:customStyle="1" w:styleId="30">
    <w:name w:val="Заголовок 3 Знак"/>
    <w:basedOn w:val="a0"/>
    <w:link w:val="3"/>
    <w:qFormat/>
    <w:rsid w:val="00886F70"/>
    <w:rPr>
      <w:rFonts w:ascii="Cambria" w:eastAsia="Times New Roman" w:hAnsi="Cambria" w:cs="Times New Roman"/>
      <w:b/>
      <w:bCs/>
      <w:color w:val="4F81BD"/>
      <w:sz w:val="20"/>
      <w:szCs w:val="20"/>
      <w:lang w:val="x-none" w:eastAsia="x-none"/>
    </w:rPr>
  </w:style>
  <w:style w:type="character" w:customStyle="1" w:styleId="a3">
    <w:name w:val="Заголовок Знак"/>
    <w:basedOn w:val="a0"/>
    <w:link w:val="a4"/>
    <w:qFormat/>
    <w:rsid w:val="00886F70"/>
    <w:rPr>
      <w:rFonts w:ascii="Times New Roman" w:eastAsia="Times New Roman" w:hAnsi="Times New Roman" w:cs="Times New Roman"/>
      <w:b/>
      <w:bCs/>
      <w:sz w:val="24"/>
      <w:szCs w:val="24"/>
      <w:lang w:eastAsia="ru-RU"/>
    </w:rPr>
  </w:style>
  <w:style w:type="character" w:customStyle="1" w:styleId="2">
    <w:name w:val="Основной текст с отступом 2 Знак"/>
    <w:basedOn w:val="a0"/>
    <w:link w:val="20"/>
    <w:qFormat/>
    <w:rsid w:val="00886F70"/>
    <w:rPr>
      <w:rFonts w:ascii="Times New Roman" w:eastAsia="Times New Roman" w:hAnsi="Times New Roman" w:cs="Times New Roman"/>
      <w:sz w:val="24"/>
      <w:szCs w:val="20"/>
      <w:lang w:eastAsia="ru-RU"/>
    </w:rPr>
  </w:style>
  <w:style w:type="character" w:customStyle="1" w:styleId="a5">
    <w:name w:val="Текст выноски Знак"/>
    <w:basedOn w:val="a0"/>
    <w:link w:val="a6"/>
    <w:semiHidden/>
    <w:qFormat/>
    <w:rsid w:val="00886F70"/>
    <w:rPr>
      <w:rFonts w:ascii="Tahoma" w:eastAsia="Times New Roman" w:hAnsi="Tahoma" w:cs="Tahoma"/>
      <w:sz w:val="16"/>
      <w:szCs w:val="16"/>
      <w:lang w:eastAsia="ru-RU"/>
    </w:rPr>
  </w:style>
  <w:style w:type="character" w:customStyle="1" w:styleId="21">
    <w:name w:val="Основной текст 2 Знак"/>
    <w:basedOn w:val="a0"/>
    <w:link w:val="22"/>
    <w:qFormat/>
    <w:rsid w:val="00886F70"/>
    <w:rPr>
      <w:rFonts w:ascii="Times New Roman" w:eastAsia="Times New Roman" w:hAnsi="Times New Roman" w:cs="Times New Roman"/>
      <w:sz w:val="24"/>
      <w:szCs w:val="24"/>
      <w:lang w:eastAsia="ru-RU"/>
    </w:rPr>
  </w:style>
  <w:style w:type="character" w:customStyle="1" w:styleId="a7">
    <w:name w:val="Основной текст Знак"/>
    <w:basedOn w:val="a0"/>
    <w:link w:val="a8"/>
    <w:qFormat/>
    <w:rsid w:val="00886F70"/>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a"/>
    <w:uiPriority w:val="99"/>
    <w:qFormat/>
    <w:rsid w:val="00886F70"/>
    <w:rPr>
      <w:rFonts w:ascii="Times New Roman" w:eastAsia="Times New Roman" w:hAnsi="Times New Roman" w:cs="Times New Roman"/>
      <w:sz w:val="20"/>
      <w:szCs w:val="20"/>
      <w:lang w:eastAsia="ru-RU"/>
    </w:rPr>
  </w:style>
  <w:style w:type="character" w:styleId="ab">
    <w:name w:val="page number"/>
    <w:basedOn w:val="a0"/>
    <w:qFormat/>
    <w:rsid w:val="00886F70"/>
  </w:style>
  <w:style w:type="character" w:customStyle="1" w:styleId="31">
    <w:name w:val="Основной текст 3 Знак"/>
    <w:basedOn w:val="a0"/>
    <w:link w:val="32"/>
    <w:qFormat/>
    <w:rsid w:val="00886F70"/>
    <w:rPr>
      <w:rFonts w:ascii="Times New Roman" w:eastAsia="Times New Roman" w:hAnsi="Times New Roman" w:cs="Times New Roman"/>
      <w:sz w:val="16"/>
      <w:szCs w:val="16"/>
      <w:lang w:val="x-none" w:eastAsia="x-none"/>
    </w:rPr>
  </w:style>
  <w:style w:type="character" w:styleId="ac">
    <w:name w:val="annotation reference"/>
    <w:qFormat/>
    <w:rsid w:val="00886F70"/>
    <w:rPr>
      <w:sz w:val="16"/>
      <w:szCs w:val="16"/>
    </w:rPr>
  </w:style>
  <w:style w:type="character" w:customStyle="1" w:styleId="ad">
    <w:name w:val="Текст примечания Знак"/>
    <w:basedOn w:val="a0"/>
    <w:link w:val="ae"/>
    <w:qFormat/>
    <w:rsid w:val="00886F70"/>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f0"/>
    <w:qFormat/>
    <w:rsid w:val="00886F70"/>
    <w:rPr>
      <w:rFonts w:ascii="Times New Roman" w:eastAsia="Times New Roman" w:hAnsi="Times New Roman" w:cs="Times New Roman"/>
      <w:b/>
      <w:bCs/>
      <w:sz w:val="20"/>
      <w:szCs w:val="20"/>
      <w:lang w:val="x-none" w:eastAsia="x-none"/>
    </w:rPr>
  </w:style>
  <w:style w:type="character" w:customStyle="1" w:styleId="af1">
    <w:name w:val="Основной текст с отступом Знак"/>
    <w:basedOn w:val="a0"/>
    <w:link w:val="af2"/>
    <w:qFormat/>
    <w:rsid w:val="00886F70"/>
    <w:rPr>
      <w:rFonts w:ascii="Times New Roman" w:eastAsia="Times New Roman" w:hAnsi="Times New Roman" w:cs="Times New Roman"/>
      <w:sz w:val="20"/>
      <w:szCs w:val="20"/>
      <w:lang w:eastAsia="ru-RU"/>
    </w:rPr>
  </w:style>
  <w:style w:type="character" w:customStyle="1" w:styleId="af3">
    <w:name w:val="комментарий"/>
    <w:qFormat/>
    <w:rsid w:val="00886F70"/>
    <w:rPr>
      <w:rFonts w:cs="Times New Roman"/>
      <w:b/>
      <w:bCs/>
      <w:i/>
      <w:iCs/>
      <w:shd w:val="clear" w:color="auto" w:fill="FFFF99"/>
    </w:rPr>
  </w:style>
  <w:style w:type="character" w:customStyle="1" w:styleId="af4">
    <w:name w:val="Текст сноски Знак"/>
    <w:basedOn w:val="a0"/>
    <w:link w:val="af5"/>
    <w:uiPriority w:val="99"/>
    <w:qFormat/>
    <w:rsid w:val="00886F70"/>
    <w:rPr>
      <w:rFonts w:ascii="Times New Roman" w:eastAsia="Times New Roman" w:hAnsi="Times New Roman" w:cs="Times New Roman"/>
      <w:sz w:val="20"/>
      <w:szCs w:val="20"/>
      <w:lang w:eastAsia="ru-RU"/>
    </w:rPr>
  </w:style>
  <w:style w:type="character" w:customStyle="1" w:styleId="af6">
    <w:name w:val="Символ сноски"/>
    <w:uiPriority w:val="99"/>
    <w:qFormat/>
    <w:rsid w:val="00886F70"/>
    <w:rPr>
      <w:vertAlign w:val="superscript"/>
    </w:rPr>
  </w:style>
  <w:style w:type="character" w:styleId="af7">
    <w:name w:val="footnote reference"/>
    <w:rPr>
      <w:vertAlign w:val="superscript"/>
    </w:rPr>
  </w:style>
  <w:style w:type="character" w:customStyle="1" w:styleId="af8">
    <w:name w:val="Схема документа Знак"/>
    <w:basedOn w:val="a0"/>
    <w:link w:val="af9"/>
    <w:semiHidden/>
    <w:qFormat/>
    <w:rsid w:val="00886F70"/>
    <w:rPr>
      <w:rFonts w:ascii="Tahoma" w:eastAsia="Times New Roman" w:hAnsi="Tahoma" w:cs="Tahoma"/>
      <w:sz w:val="20"/>
      <w:szCs w:val="20"/>
      <w:shd w:val="clear" w:color="auto" w:fill="000080"/>
      <w:lang w:eastAsia="ru-RU"/>
    </w:rPr>
  </w:style>
  <w:style w:type="character" w:customStyle="1" w:styleId="afa">
    <w:name w:val="Верхний колонтитул Знак"/>
    <w:basedOn w:val="a0"/>
    <w:link w:val="afb"/>
    <w:uiPriority w:val="99"/>
    <w:qFormat/>
    <w:rsid w:val="00886F70"/>
    <w:rPr>
      <w:rFonts w:ascii="Times New Roman" w:eastAsia="Times New Roman" w:hAnsi="Times New Roman" w:cs="Times New Roman"/>
      <w:sz w:val="20"/>
      <w:szCs w:val="20"/>
      <w:lang w:eastAsia="ru-RU"/>
    </w:rPr>
  </w:style>
  <w:style w:type="character" w:styleId="afc">
    <w:name w:val="Hyperlink"/>
    <w:uiPriority w:val="99"/>
    <w:rsid w:val="00886F70"/>
    <w:rPr>
      <w:color w:val="0000FF"/>
      <w:u w:val="single"/>
    </w:rPr>
  </w:style>
  <w:style w:type="character" w:customStyle="1" w:styleId="afd">
    <w:name w:val="Абзац списка Знак"/>
    <w:link w:val="afe"/>
    <w:uiPriority w:val="34"/>
    <w:qFormat/>
    <w:locked/>
    <w:rsid w:val="00B80BAB"/>
    <w:rPr>
      <w:rFonts w:ascii="Times New Roman" w:eastAsia="Times New Roman" w:hAnsi="Times New Roman" w:cs="Times New Roman"/>
      <w:sz w:val="20"/>
      <w:szCs w:val="20"/>
      <w:lang w:eastAsia="ru-RU"/>
    </w:rPr>
  </w:style>
  <w:style w:type="character" w:customStyle="1" w:styleId="aff">
    <w:name w:val="Без интервала Знак"/>
    <w:link w:val="aff0"/>
    <w:uiPriority w:val="1"/>
    <w:qFormat/>
    <w:locked/>
    <w:rsid w:val="004565CD"/>
    <w:rPr>
      <w:rFonts w:ascii="Calibri" w:eastAsia="Times New Roman" w:hAnsi="Calibri" w:cs="Times New Roman"/>
      <w:lang w:eastAsia="ru-RU"/>
    </w:rPr>
  </w:style>
  <w:style w:type="character" w:customStyle="1" w:styleId="33">
    <w:name w:val="Основной текст с отступом 3 Знак"/>
    <w:basedOn w:val="a0"/>
    <w:link w:val="34"/>
    <w:qFormat/>
    <w:rsid w:val="00F57B7E"/>
    <w:rPr>
      <w:rFonts w:ascii="Times New Roman" w:eastAsia="Times New Roman" w:hAnsi="Times New Roman" w:cs="Times New Roman"/>
      <w:sz w:val="16"/>
      <w:szCs w:val="16"/>
      <w:lang w:eastAsia="ru-RU"/>
    </w:rPr>
  </w:style>
  <w:style w:type="character" w:customStyle="1" w:styleId="23">
    <w:name w:val="Стиль2 Знак"/>
    <w:link w:val="24"/>
    <w:uiPriority w:val="99"/>
    <w:qFormat/>
    <w:locked/>
    <w:rsid w:val="001E3F0A"/>
    <w:rPr>
      <w:rFonts w:ascii="Times New Roman" w:eastAsia="Times New Roman" w:hAnsi="Times New Roman" w:cs="Times New Roman"/>
      <w:sz w:val="24"/>
      <w:szCs w:val="24"/>
      <w:lang w:eastAsia="ru-RU"/>
    </w:rPr>
  </w:style>
  <w:style w:type="character" w:customStyle="1" w:styleId="linenumber1">
    <w:name w:val="line number1"/>
    <w:qFormat/>
  </w:style>
  <w:style w:type="character" w:styleId="aff1">
    <w:name w:val="Strong"/>
    <w:qFormat/>
    <w:rPr>
      <w:b/>
      <w:bCs/>
    </w:rPr>
  </w:style>
  <w:style w:type="character" w:styleId="aff2">
    <w:name w:val="line number"/>
  </w:style>
  <w:style w:type="paragraph" w:styleId="a4">
    <w:name w:val="Title"/>
    <w:basedOn w:val="a"/>
    <w:next w:val="a8"/>
    <w:link w:val="a3"/>
    <w:qFormat/>
    <w:rsid w:val="00886F70"/>
    <w:pPr>
      <w:jc w:val="center"/>
    </w:pPr>
    <w:rPr>
      <w:b/>
      <w:bCs/>
      <w:sz w:val="24"/>
      <w:szCs w:val="24"/>
    </w:rPr>
  </w:style>
  <w:style w:type="paragraph" w:styleId="a8">
    <w:name w:val="Body Text"/>
    <w:basedOn w:val="a"/>
    <w:link w:val="a7"/>
    <w:rsid w:val="00886F70"/>
    <w:pPr>
      <w:spacing w:after="120"/>
    </w:pPr>
  </w:style>
  <w:style w:type="paragraph" w:styleId="aff3">
    <w:name w:val="List"/>
    <w:basedOn w:val="a8"/>
  </w:style>
  <w:style w:type="paragraph" w:styleId="aff4">
    <w:name w:val="caption"/>
    <w:basedOn w:val="a"/>
    <w:qFormat/>
    <w:pPr>
      <w:suppressLineNumbers/>
      <w:spacing w:before="120" w:after="120"/>
    </w:pPr>
    <w:rPr>
      <w:rFonts w:cs="Arial Unicode MS"/>
      <w:i/>
      <w:iCs/>
      <w:sz w:val="24"/>
      <w:szCs w:val="24"/>
    </w:rPr>
  </w:style>
  <w:style w:type="paragraph" w:styleId="aff5">
    <w:name w:val="index heading"/>
    <w:basedOn w:val="a"/>
    <w:qFormat/>
    <w:pPr>
      <w:suppressLineNumbers/>
    </w:pPr>
  </w:style>
  <w:style w:type="paragraph" w:customStyle="1" w:styleId="caption1">
    <w:name w:val="caption1"/>
    <w:basedOn w:val="a"/>
    <w:qFormat/>
    <w:pPr>
      <w:suppressLineNumbers/>
      <w:spacing w:before="120" w:after="120"/>
    </w:pPr>
    <w:rPr>
      <w:rFonts w:cs="Arial Unicode MS"/>
      <w:i/>
      <w:iCs/>
      <w:sz w:val="24"/>
      <w:szCs w:val="24"/>
    </w:rPr>
  </w:style>
  <w:style w:type="paragraph" w:customStyle="1" w:styleId="caption11">
    <w:name w:val="caption11"/>
    <w:basedOn w:val="a"/>
    <w:qFormat/>
    <w:pPr>
      <w:suppressLineNumbers/>
      <w:spacing w:before="120" w:after="120"/>
    </w:pPr>
    <w:rPr>
      <w:rFonts w:cs="Arial Unicode MS"/>
      <w:i/>
      <w:iCs/>
      <w:sz w:val="24"/>
      <w:szCs w:val="24"/>
    </w:rPr>
  </w:style>
  <w:style w:type="paragraph" w:customStyle="1" w:styleId="caption111">
    <w:name w:val="caption111"/>
    <w:basedOn w:val="a"/>
    <w:qFormat/>
    <w:pPr>
      <w:suppressLineNumbers/>
      <w:spacing w:before="120" w:after="120"/>
    </w:pPr>
    <w:rPr>
      <w:rFonts w:cs="Arial Unicode MS"/>
      <w:i/>
      <w:iCs/>
      <w:sz w:val="24"/>
      <w:szCs w:val="24"/>
    </w:rPr>
  </w:style>
  <w:style w:type="paragraph" w:customStyle="1" w:styleId="caption1111">
    <w:name w:val="caption1111"/>
    <w:basedOn w:val="a"/>
    <w:qFormat/>
    <w:pPr>
      <w:suppressLineNumbers/>
      <w:spacing w:before="120" w:after="120"/>
    </w:pPr>
    <w:rPr>
      <w:i/>
      <w:iCs/>
      <w:sz w:val="24"/>
      <w:szCs w:val="24"/>
    </w:rPr>
  </w:style>
  <w:style w:type="paragraph" w:customStyle="1" w:styleId="aff6">
    <w:name w:val="Таблицы (моноширинный)"/>
    <w:basedOn w:val="a"/>
    <w:next w:val="a"/>
    <w:qFormat/>
    <w:rsid w:val="00886F70"/>
    <w:pPr>
      <w:jc w:val="both"/>
    </w:pPr>
    <w:rPr>
      <w:rFonts w:ascii="Courier New" w:hAnsi="Courier New" w:cs="Courier New"/>
    </w:rPr>
  </w:style>
  <w:style w:type="paragraph" w:styleId="20">
    <w:name w:val="Body Text Indent 2"/>
    <w:basedOn w:val="a"/>
    <w:link w:val="2"/>
    <w:qFormat/>
    <w:rsid w:val="00886F70"/>
    <w:pPr>
      <w:ind w:left="1843"/>
      <w:jc w:val="both"/>
    </w:pPr>
    <w:rPr>
      <w:sz w:val="24"/>
    </w:rPr>
  </w:style>
  <w:style w:type="paragraph" w:styleId="a6">
    <w:name w:val="Balloon Text"/>
    <w:basedOn w:val="a"/>
    <w:link w:val="a5"/>
    <w:semiHidden/>
    <w:qFormat/>
    <w:rsid w:val="00886F70"/>
    <w:rPr>
      <w:rFonts w:ascii="Tahoma" w:hAnsi="Tahoma" w:cs="Tahoma"/>
      <w:sz w:val="16"/>
      <w:szCs w:val="16"/>
    </w:rPr>
  </w:style>
  <w:style w:type="paragraph" w:styleId="22">
    <w:name w:val="Body Text 2"/>
    <w:basedOn w:val="a"/>
    <w:link w:val="21"/>
    <w:qFormat/>
    <w:rsid w:val="00886F70"/>
    <w:pPr>
      <w:widowControl/>
      <w:spacing w:after="120" w:line="480" w:lineRule="auto"/>
    </w:pPr>
    <w:rPr>
      <w:sz w:val="24"/>
      <w:szCs w:val="24"/>
    </w:rPr>
  </w:style>
  <w:style w:type="paragraph" w:customStyle="1" w:styleId="aff7">
    <w:name w:val="Колонтитул"/>
    <w:basedOn w:val="a"/>
    <w:qFormat/>
  </w:style>
  <w:style w:type="paragraph" w:styleId="aa">
    <w:name w:val="footer"/>
    <w:basedOn w:val="a"/>
    <w:link w:val="a9"/>
    <w:uiPriority w:val="99"/>
    <w:rsid w:val="00886F70"/>
    <w:pPr>
      <w:tabs>
        <w:tab w:val="center" w:pos="4677"/>
        <w:tab w:val="right" w:pos="9355"/>
      </w:tabs>
    </w:pPr>
  </w:style>
  <w:style w:type="paragraph" w:styleId="32">
    <w:name w:val="Body Text 3"/>
    <w:basedOn w:val="a"/>
    <w:link w:val="31"/>
    <w:qFormat/>
    <w:rsid w:val="00886F70"/>
    <w:pPr>
      <w:spacing w:after="120"/>
    </w:pPr>
    <w:rPr>
      <w:sz w:val="16"/>
      <w:szCs w:val="16"/>
      <w:lang w:val="x-none" w:eastAsia="x-none"/>
    </w:rPr>
  </w:style>
  <w:style w:type="paragraph" w:styleId="ae">
    <w:name w:val="annotation text"/>
    <w:basedOn w:val="a"/>
    <w:link w:val="ad"/>
    <w:qFormat/>
    <w:rsid w:val="00886F70"/>
  </w:style>
  <w:style w:type="paragraph" w:styleId="af0">
    <w:name w:val="annotation subject"/>
    <w:basedOn w:val="ae"/>
    <w:next w:val="ae"/>
    <w:link w:val="af"/>
    <w:qFormat/>
    <w:rsid w:val="00886F70"/>
    <w:rPr>
      <w:b/>
      <w:bCs/>
      <w:lang w:val="x-none" w:eastAsia="x-none"/>
    </w:rPr>
  </w:style>
  <w:style w:type="paragraph" w:styleId="afe">
    <w:name w:val="List Paragraph"/>
    <w:basedOn w:val="a"/>
    <w:link w:val="afd"/>
    <w:uiPriority w:val="34"/>
    <w:qFormat/>
    <w:rsid w:val="00886F70"/>
    <w:pPr>
      <w:ind w:left="720"/>
      <w:contextualSpacing/>
    </w:pPr>
  </w:style>
  <w:style w:type="paragraph" w:customStyle="1" w:styleId="aff8">
    <w:name w:val="Знак Знак Знак Знак Знак Знак Знак Знак Знак"/>
    <w:basedOn w:val="a"/>
    <w:uiPriority w:val="99"/>
    <w:qFormat/>
    <w:rsid w:val="00886F70"/>
    <w:pPr>
      <w:widowControl/>
      <w:spacing w:after="160" w:line="240" w:lineRule="exact"/>
      <w:jc w:val="both"/>
    </w:pPr>
    <w:rPr>
      <w:rFonts w:ascii="Verdana" w:hAnsi="Verdana"/>
      <w:sz w:val="22"/>
      <w:lang w:val="en-US" w:eastAsia="en-US"/>
    </w:rPr>
  </w:style>
  <w:style w:type="paragraph" w:customStyle="1" w:styleId="aff9">
    <w:name w:val="Подпункт договора"/>
    <w:basedOn w:val="a"/>
    <w:qFormat/>
    <w:rsid w:val="00886F70"/>
    <w:pPr>
      <w:widowControl/>
      <w:tabs>
        <w:tab w:val="left" w:pos="360"/>
      </w:tabs>
      <w:jc w:val="both"/>
    </w:pPr>
    <w:rPr>
      <w:rFonts w:ascii="Arial" w:hAnsi="Arial"/>
    </w:rPr>
  </w:style>
  <w:style w:type="paragraph" w:customStyle="1" w:styleId="ConsNormal">
    <w:name w:val="ConsNormal"/>
    <w:qFormat/>
    <w:rsid w:val="00886F70"/>
    <w:pPr>
      <w:ind w:right="19772" w:firstLine="720"/>
    </w:pPr>
    <w:rPr>
      <w:rFonts w:ascii="Arial" w:eastAsia="Times New Roman" w:hAnsi="Arial" w:cs="Times New Roman"/>
      <w:sz w:val="32"/>
      <w:szCs w:val="20"/>
    </w:rPr>
  </w:style>
  <w:style w:type="paragraph" w:styleId="af2">
    <w:name w:val="Body Text Indent"/>
    <w:basedOn w:val="a"/>
    <w:link w:val="af1"/>
    <w:rsid w:val="00886F70"/>
    <w:pPr>
      <w:spacing w:after="120"/>
      <w:ind w:left="283"/>
    </w:pPr>
  </w:style>
  <w:style w:type="paragraph" w:customStyle="1" w:styleId="affa">
    <w:name w:val="Знак"/>
    <w:basedOn w:val="a"/>
    <w:qFormat/>
    <w:rsid w:val="00886F70"/>
    <w:pPr>
      <w:widowControl/>
      <w:spacing w:after="160" w:line="240" w:lineRule="exact"/>
    </w:pPr>
    <w:rPr>
      <w:rFonts w:ascii="Verdana" w:hAnsi="Verdana" w:cs="Verdana"/>
      <w:lang w:val="en-US" w:eastAsia="en-US"/>
    </w:rPr>
  </w:style>
  <w:style w:type="paragraph" w:styleId="af5">
    <w:name w:val="footnote text"/>
    <w:basedOn w:val="a"/>
    <w:link w:val="af4"/>
    <w:uiPriority w:val="99"/>
    <w:rsid w:val="00886F70"/>
  </w:style>
  <w:style w:type="paragraph" w:styleId="35">
    <w:name w:val="List Bullet 3"/>
    <w:basedOn w:val="a"/>
    <w:uiPriority w:val="99"/>
    <w:unhideWhenUsed/>
    <w:qFormat/>
    <w:rsid w:val="00886F70"/>
    <w:pPr>
      <w:widowControl/>
      <w:tabs>
        <w:tab w:val="left" w:pos="1418"/>
      </w:tabs>
      <w:spacing w:before="120" w:line="360" w:lineRule="auto"/>
      <w:ind w:firstLine="720"/>
      <w:jc w:val="both"/>
    </w:pPr>
    <w:rPr>
      <w:rFonts w:eastAsia="Calibri"/>
      <w:i/>
      <w:iCs/>
      <w:sz w:val="24"/>
      <w:szCs w:val="24"/>
    </w:rPr>
  </w:style>
  <w:style w:type="paragraph" w:customStyle="1" w:styleId="-">
    <w:name w:val="Контракт-пункт"/>
    <w:basedOn w:val="a"/>
    <w:qFormat/>
    <w:rsid w:val="00886F70"/>
    <w:pPr>
      <w:widowControl/>
      <w:tabs>
        <w:tab w:val="left" w:pos="851"/>
      </w:tabs>
      <w:spacing w:line="360" w:lineRule="auto"/>
      <w:ind w:left="851" w:hanging="851"/>
      <w:jc w:val="both"/>
    </w:pPr>
    <w:rPr>
      <w:rFonts w:eastAsia="Calibri"/>
      <w:sz w:val="28"/>
      <w:szCs w:val="28"/>
    </w:rPr>
  </w:style>
  <w:style w:type="paragraph" w:styleId="af9">
    <w:name w:val="Document Map"/>
    <w:basedOn w:val="a"/>
    <w:link w:val="af8"/>
    <w:semiHidden/>
    <w:qFormat/>
    <w:rsid w:val="00886F70"/>
    <w:pPr>
      <w:shd w:val="clear" w:color="auto" w:fill="000080"/>
    </w:pPr>
    <w:rPr>
      <w:rFonts w:ascii="Tahoma" w:hAnsi="Tahoma" w:cs="Tahoma"/>
    </w:rPr>
  </w:style>
  <w:style w:type="paragraph" w:styleId="affb">
    <w:name w:val="Revision"/>
    <w:uiPriority w:val="99"/>
    <w:semiHidden/>
    <w:qFormat/>
    <w:rsid w:val="00886F70"/>
    <w:rPr>
      <w:rFonts w:ascii="Times New Roman" w:eastAsia="Times New Roman" w:hAnsi="Times New Roman" w:cs="Times New Roman"/>
      <w:sz w:val="20"/>
      <w:szCs w:val="20"/>
      <w:lang w:eastAsia="ru-RU"/>
    </w:rPr>
  </w:style>
  <w:style w:type="paragraph" w:styleId="afb">
    <w:name w:val="header"/>
    <w:basedOn w:val="a"/>
    <w:link w:val="afa"/>
    <w:uiPriority w:val="99"/>
    <w:rsid w:val="00886F70"/>
    <w:pPr>
      <w:tabs>
        <w:tab w:val="center" w:pos="4677"/>
        <w:tab w:val="right" w:pos="9355"/>
      </w:tabs>
    </w:pPr>
  </w:style>
  <w:style w:type="paragraph" w:customStyle="1" w:styleId="affc">
    <w:name w:val="Пункт договора"/>
    <w:basedOn w:val="a"/>
    <w:qFormat/>
    <w:rsid w:val="00886F70"/>
    <w:pPr>
      <w:jc w:val="both"/>
    </w:pPr>
    <w:rPr>
      <w:rFonts w:ascii="Arial" w:hAnsi="Arial"/>
    </w:rPr>
  </w:style>
  <w:style w:type="paragraph" w:customStyle="1" w:styleId="11">
    <w:name w:val="Знак Знак Знак Знак Знак Знак Знак Знак Знак1"/>
    <w:basedOn w:val="a"/>
    <w:qFormat/>
    <w:rsid w:val="00886F70"/>
    <w:pPr>
      <w:widowControl/>
      <w:spacing w:after="160" w:line="240" w:lineRule="exact"/>
      <w:jc w:val="both"/>
    </w:pPr>
    <w:rPr>
      <w:rFonts w:ascii="Verdana" w:hAnsi="Verdana"/>
      <w:sz w:val="22"/>
      <w:lang w:val="en-US" w:eastAsia="en-US"/>
    </w:rPr>
  </w:style>
  <w:style w:type="paragraph" w:customStyle="1" w:styleId="12">
    <w:name w:val="Обычный1"/>
    <w:qFormat/>
    <w:rsid w:val="00886F70"/>
    <w:rPr>
      <w:rFonts w:ascii="Times New Roman" w:eastAsia="Times New Roman" w:hAnsi="Times New Roman" w:cs="Times New Roman"/>
      <w:sz w:val="20"/>
      <w:szCs w:val="20"/>
      <w:lang w:eastAsia="ru-RU"/>
    </w:rPr>
  </w:style>
  <w:style w:type="paragraph" w:customStyle="1" w:styleId="ConsPlusNormal">
    <w:name w:val="ConsPlusNormal"/>
    <w:qFormat/>
    <w:rsid w:val="00886F70"/>
    <w:pPr>
      <w:widowControl w:val="0"/>
    </w:pPr>
    <w:rPr>
      <w:rFonts w:eastAsia="Times New Roman" w:cs="Calibri"/>
      <w:szCs w:val="20"/>
      <w:lang w:eastAsia="ru-RU"/>
    </w:rPr>
  </w:style>
  <w:style w:type="paragraph" w:customStyle="1" w:styleId="Default">
    <w:name w:val="Default"/>
    <w:qFormat/>
    <w:rsid w:val="00225071"/>
    <w:rPr>
      <w:rFonts w:ascii="Times New Roman" w:eastAsia="Calibri" w:hAnsi="Times New Roman" w:cs="Times New Roman"/>
      <w:color w:val="000000"/>
      <w:sz w:val="24"/>
      <w:szCs w:val="24"/>
    </w:rPr>
  </w:style>
  <w:style w:type="paragraph" w:styleId="aff0">
    <w:name w:val="No Spacing"/>
    <w:link w:val="aff"/>
    <w:uiPriority w:val="1"/>
    <w:qFormat/>
    <w:rsid w:val="004565CD"/>
    <w:pPr>
      <w:ind w:right="113"/>
      <w:jc w:val="center"/>
    </w:pPr>
    <w:rPr>
      <w:rFonts w:eastAsia="Times New Roman" w:cs="Times New Roman"/>
      <w:lang w:eastAsia="ru-RU"/>
    </w:rPr>
  </w:style>
  <w:style w:type="paragraph" w:customStyle="1" w:styleId="affd">
    <w:name w:val="Название раздела инструкции"/>
    <w:basedOn w:val="a"/>
    <w:autoRedefine/>
    <w:qFormat/>
    <w:rsid w:val="00F57B7E"/>
    <w:pPr>
      <w:widowControl/>
      <w:ind w:left="574" w:hanging="432"/>
      <w:jc w:val="center"/>
    </w:pPr>
    <w:rPr>
      <w:b/>
      <w:sz w:val="28"/>
      <w:szCs w:val="28"/>
    </w:rPr>
  </w:style>
  <w:style w:type="paragraph" w:styleId="34">
    <w:name w:val="Body Text Indent 3"/>
    <w:basedOn w:val="a"/>
    <w:link w:val="33"/>
    <w:qFormat/>
    <w:rsid w:val="00F57B7E"/>
    <w:pPr>
      <w:widowControl/>
      <w:spacing w:after="120"/>
      <w:ind w:left="283"/>
    </w:pPr>
    <w:rPr>
      <w:sz w:val="16"/>
      <w:szCs w:val="16"/>
    </w:rPr>
  </w:style>
  <w:style w:type="paragraph" w:styleId="13">
    <w:name w:val="toc 1"/>
    <w:basedOn w:val="a"/>
    <w:next w:val="a"/>
    <w:autoRedefine/>
    <w:uiPriority w:val="39"/>
    <w:rsid w:val="00F57B7E"/>
    <w:pPr>
      <w:widowControl/>
    </w:pPr>
    <w:rPr>
      <w:sz w:val="28"/>
      <w:szCs w:val="28"/>
    </w:rPr>
  </w:style>
  <w:style w:type="paragraph" w:styleId="36">
    <w:name w:val="toc 3"/>
    <w:basedOn w:val="a"/>
    <w:next w:val="a"/>
    <w:autoRedefine/>
    <w:uiPriority w:val="39"/>
    <w:semiHidden/>
    <w:unhideWhenUsed/>
    <w:rsid w:val="00EE49EE"/>
    <w:pPr>
      <w:spacing w:after="100"/>
      <w:ind w:left="400"/>
    </w:pPr>
  </w:style>
  <w:style w:type="paragraph" w:styleId="4">
    <w:name w:val="toc 4"/>
    <w:basedOn w:val="a"/>
    <w:next w:val="a"/>
    <w:autoRedefine/>
    <w:uiPriority w:val="39"/>
    <w:semiHidden/>
    <w:unhideWhenUsed/>
    <w:rsid w:val="00EE49EE"/>
    <w:pPr>
      <w:spacing w:after="100"/>
      <w:ind w:left="600"/>
    </w:pPr>
  </w:style>
  <w:style w:type="paragraph" w:customStyle="1" w:styleId="affe">
    <w:name w:val="Таблица"/>
    <w:basedOn w:val="a"/>
    <w:qFormat/>
    <w:rsid w:val="005532D0"/>
    <w:pPr>
      <w:widowControl/>
      <w:ind w:firstLine="567"/>
    </w:pPr>
  </w:style>
  <w:style w:type="paragraph" w:customStyle="1" w:styleId="24">
    <w:name w:val="Стиль2"/>
    <w:basedOn w:val="a"/>
    <w:link w:val="23"/>
    <w:uiPriority w:val="99"/>
    <w:qFormat/>
    <w:rsid w:val="001E3F0A"/>
    <w:pPr>
      <w:widowControl/>
      <w:tabs>
        <w:tab w:val="left" w:pos="360"/>
        <w:tab w:val="left" w:pos="900"/>
      </w:tabs>
      <w:ind w:firstLine="567"/>
      <w:jc w:val="both"/>
    </w:pPr>
    <w:rPr>
      <w:sz w:val="24"/>
      <w:szCs w:val="24"/>
    </w:rPr>
  </w:style>
  <w:style w:type="paragraph" w:customStyle="1" w:styleId="afff">
    <w:name w:val="Содержимое таблицы"/>
    <w:basedOn w:val="a"/>
    <w:qFormat/>
    <w:pPr>
      <w:suppressLineNumbers/>
    </w:pPr>
  </w:style>
  <w:style w:type="paragraph" w:customStyle="1" w:styleId="afff0">
    <w:name w:val="Заголовок таблицы"/>
    <w:basedOn w:val="afff"/>
    <w:qFormat/>
    <w:pPr>
      <w:jc w:val="center"/>
    </w:pPr>
    <w:rPr>
      <w:b/>
      <w:bCs/>
    </w:rPr>
  </w:style>
  <w:style w:type="table" w:styleId="afff1">
    <w:name w:val="Table Grid"/>
    <w:basedOn w:val="a1"/>
    <w:uiPriority w:val="59"/>
    <w:rsid w:val="00886F70"/>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3.xml><?xml version="1.0" encoding="utf-8"?>
<ds:datastoreItem xmlns:ds="http://schemas.openxmlformats.org/officeDocument/2006/customXml" ds:itemID="{95CAEEA5-E2B6-4B76-A826-4F29FF9531A3}">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E4B6AF5F-7BB9-4DE3-A17A-09457E58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10</Pages>
  <Words>1665</Words>
  <Characters>9497</Characters>
  <Application>Microsoft Office Word</Application>
  <DocSecurity>0</DocSecurity>
  <Lines>79</Lines>
  <Paragraphs>22</Paragraphs>
  <ScaleCrop>false</ScaleCrop>
  <Company>РусГидро</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dc:description/>
  <cp:lastModifiedBy>Кулагина Наталия Евгеньевна</cp:lastModifiedBy>
  <cp:revision>177</cp:revision>
  <dcterms:created xsi:type="dcterms:W3CDTF">2026-07-05T14:04:00Z</dcterms:created>
  <dcterms:modified xsi:type="dcterms:W3CDTF">2026-09-04T07:20:00Z</dcterms:modified>
  <dc:language>ru-RU</dc:language>
</cp:coreProperties>
</file>